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16" w:rsidRPr="00384EA9" w:rsidRDefault="00124F16">
      <w:pPr>
        <w:jc w:val="center"/>
        <w:rPr>
          <w:rFonts w:asciiTheme="minorEastAsia" w:eastAsiaTheme="minorEastAsia" w:hAnsiTheme="minorEastAsia"/>
          <w:b/>
          <w:bCs/>
          <w:color w:val="auto"/>
          <w:sz w:val="24"/>
          <w:szCs w:val="24"/>
        </w:rPr>
      </w:pPr>
      <w:bookmarkStart w:id="0" w:name="_Toc395085157"/>
      <w:bookmarkStart w:id="1" w:name="gxebdItem_unprotect_1"/>
      <w:bookmarkStart w:id="2" w:name="_GoBack"/>
      <w:bookmarkEnd w:id="2"/>
    </w:p>
    <w:p w:rsidR="00124F16" w:rsidRPr="00384EA9" w:rsidRDefault="00124F16">
      <w:pPr>
        <w:jc w:val="center"/>
        <w:rPr>
          <w:rFonts w:asciiTheme="minorEastAsia" w:eastAsiaTheme="minorEastAsia" w:hAnsiTheme="minorEastAsia"/>
          <w:b/>
          <w:bCs/>
          <w:color w:val="auto"/>
          <w:sz w:val="24"/>
          <w:szCs w:val="24"/>
        </w:rPr>
      </w:pPr>
    </w:p>
    <w:p w:rsidR="00124F16" w:rsidRPr="00384EA9" w:rsidRDefault="00124F16">
      <w:pPr>
        <w:jc w:val="center"/>
        <w:rPr>
          <w:rFonts w:asciiTheme="minorEastAsia" w:eastAsiaTheme="minorEastAsia" w:hAnsiTheme="minorEastAsia"/>
          <w:b/>
          <w:bCs/>
          <w:color w:val="auto"/>
          <w:sz w:val="24"/>
          <w:szCs w:val="24"/>
        </w:rPr>
      </w:pPr>
    </w:p>
    <w:p w:rsidR="00124F16" w:rsidRPr="00384EA9" w:rsidRDefault="00124F16">
      <w:pPr>
        <w:jc w:val="center"/>
        <w:rPr>
          <w:rFonts w:asciiTheme="minorEastAsia" w:eastAsiaTheme="minorEastAsia" w:hAnsiTheme="minorEastAsia"/>
          <w:b/>
          <w:bCs/>
          <w:color w:val="auto"/>
          <w:sz w:val="44"/>
          <w:szCs w:val="44"/>
        </w:rPr>
      </w:pPr>
    </w:p>
    <w:p w:rsidR="00124F16" w:rsidRPr="00384EA9" w:rsidRDefault="00124F16">
      <w:pPr>
        <w:jc w:val="center"/>
        <w:rPr>
          <w:rFonts w:asciiTheme="minorEastAsia" w:eastAsiaTheme="minorEastAsia" w:hAnsiTheme="minorEastAsia"/>
          <w:b/>
          <w:bCs/>
          <w:color w:val="auto"/>
          <w:sz w:val="44"/>
          <w:szCs w:val="44"/>
        </w:rPr>
      </w:pPr>
    </w:p>
    <w:p w:rsidR="00124F16" w:rsidRPr="00384EA9" w:rsidRDefault="00124F16">
      <w:pPr>
        <w:jc w:val="center"/>
        <w:rPr>
          <w:rFonts w:asciiTheme="minorEastAsia" w:eastAsiaTheme="minorEastAsia" w:hAnsiTheme="minorEastAsia"/>
          <w:b/>
          <w:bCs/>
          <w:color w:val="auto"/>
          <w:sz w:val="44"/>
          <w:szCs w:val="44"/>
        </w:rPr>
      </w:pPr>
    </w:p>
    <w:p w:rsidR="00124F16" w:rsidRPr="00384EA9" w:rsidRDefault="00124F16">
      <w:pPr>
        <w:jc w:val="center"/>
        <w:rPr>
          <w:rFonts w:asciiTheme="minorEastAsia" w:eastAsiaTheme="minorEastAsia" w:hAnsiTheme="minorEastAsia"/>
          <w:b/>
          <w:bCs/>
          <w:color w:val="auto"/>
          <w:sz w:val="44"/>
          <w:szCs w:val="44"/>
        </w:rPr>
      </w:pPr>
    </w:p>
    <w:p w:rsidR="00124F16" w:rsidRPr="00384EA9" w:rsidRDefault="00E73EE9">
      <w:pPr>
        <w:jc w:val="center"/>
        <w:rPr>
          <w:rFonts w:asciiTheme="minorEastAsia" w:eastAsiaTheme="minorEastAsia" w:hAnsiTheme="minorEastAsia"/>
          <w:color w:val="auto"/>
          <w:sz w:val="44"/>
          <w:szCs w:val="44"/>
        </w:rPr>
      </w:pPr>
      <w:bookmarkStart w:id="3" w:name="gxebd_prjName_5"/>
      <w:bookmarkEnd w:id="0"/>
      <w:r w:rsidRPr="00384EA9">
        <w:rPr>
          <w:rFonts w:asciiTheme="minorEastAsia" w:eastAsiaTheme="minorEastAsia" w:hAnsiTheme="minorEastAsia" w:hint="eastAsia"/>
          <w:b/>
          <w:color w:val="auto"/>
          <w:sz w:val="44"/>
          <w:szCs w:val="44"/>
        </w:rPr>
        <w:t xml:space="preserve"> </w:t>
      </w:r>
      <w:bookmarkEnd w:id="3"/>
      <w:r w:rsidRPr="00384EA9">
        <w:rPr>
          <w:rFonts w:asciiTheme="minorEastAsia" w:eastAsiaTheme="minorEastAsia" w:hAnsiTheme="minorEastAsia" w:hint="eastAsia"/>
          <w:color w:val="auto"/>
          <w:sz w:val="44"/>
          <w:szCs w:val="44"/>
        </w:rPr>
        <w:t>陕西师范大学附属中学</w:t>
      </w:r>
    </w:p>
    <w:p w:rsidR="00124F16" w:rsidRPr="00384EA9" w:rsidRDefault="00E73EE9">
      <w:pPr>
        <w:jc w:val="center"/>
        <w:rPr>
          <w:rFonts w:asciiTheme="minorEastAsia" w:eastAsiaTheme="minorEastAsia" w:hAnsiTheme="minorEastAsia"/>
          <w:bCs/>
          <w:color w:val="auto"/>
          <w:sz w:val="44"/>
          <w:szCs w:val="44"/>
        </w:rPr>
      </w:pPr>
      <w:r w:rsidRPr="00384EA9">
        <w:rPr>
          <w:rFonts w:asciiTheme="minorEastAsia" w:eastAsiaTheme="minorEastAsia" w:hAnsiTheme="minorEastAsia" w:hint="eastAsia"/>
          <w:color w:val="auto"/>
          <w:sz w:val="44"/>
          <w:szCs w:val="44"/>
        </w:rPr>
        <w:t xml:space="preserve"> 实验室部分设备采购</w:t>
      </w:r>
    </w:p>
    <w:p w:rsidR="00124F16" w:rsidRPr="00384EA9" w:rsidRDefault="00124F16">
      <w:pPr>
        <w:jc w:val="center"/>
        <w:rPr>
          <w:rFonts w:asciiTheme="minorEastAsia" w:eastAsiaTheme="minorEastAsia" w:hAnsiTheme="minorEastAsia"/>
          <w:color w:val="auto"/>
          <w:sz w:val="32"/>
          <w:szCs w:val="32"/>
        </w:rPr>
      </w:pPr>
    </w:p>
    <w:p w:rsidR="00124F16" w:rsidRPr="00384EA9" w:rsidRDefault="00124F16">
      <w:pPr>
        <w:pStyle w:val="aa"/>
        <w:adjustRightInd/>
        <w:spacing w:line="240" w:lineRule="auto"/>
        <w:jc w:val="center"/>
        <w:rPr>
          <w:rFonts w:asciiTheme="minorEastAsia" w:eastAsiaTheme="minorEastAsia" w:hAnsiTheme="minorEastAsia" w:hint="default"/>
          <w:kern w:val="2"/>
          <w:sz w:val="36"/>
          <w:szCs w:val="36"/>
        </w:rPr>
      </w:pPr>
    </w:p>
    <w:p w:rsidR="00124F16" w:rsidRPr="00384EA9" w:rsidRDefault="00124F16">
      <w:pPr>
        <w:jc w:val="center"/>
        <w:rPr>
          <w:rFonts w:asciiTheme="minorEastAsia" w:eastAsiaTheme="minorEastAsia" w:hAnsiTheme="minorEastAsia"/>
          <w:color w:val="auto"/>
          <w:sz w:val="36"/>
          <w:szCs w:val="36"/>
        </w:rPr>
      </w:pPr>
    </w:p>
    <w:p w:rsidR="00124F16" w:rsidRPr="00384EA9" w:rsidRDefault="00124F16">
      <w:pPr>
        <w:jc w:val="center"/>
        <w:rPr>
          <w:rFonts w:asciiTheme="minorEastAsia" w:eastAsiaTheme="minorEastAsia" w:hAnsiTheme="minorEastAsia"/>
          <w:color w:val="auto"/>
          <w:sz w:val="36"/>
          <w:szCs w:val="36"/>
        </w:rPr>
      </w:pPr>
    </w:p>
    <w:p w:rsidR="00124F16" w:rsidRPr="00384EA9" w:rsidRDefault="00E73EE9">
      <w:pPr>
        <w:jc w:val="center"/>
        <w:rPr>
          <w:rFonts w:asciiTheme="minorEastAsia" w:eastAsiaTheme="minorEastAsia" w:hAnsiTheme="minorEastAsia" w:cs="宋体"/>
          <w:b/>
          <w:bCs/>
          <w:color w:val="auto"/>
          <w:sz w:val="72"/>
          <w:szCs w:val="72"/>
        </w:rPr>
      </w:pPr>
      <w:r w:rsidRPr="00384EA9">
        <w:rPr>
          <w:rFonts w:asciiTheme="minorEastAsia" w:eastAsiaTheme="minorEastAsia" w:hAnsiTheme="minorEastAsia" w:cs="宋体" w:hint="eastAsia"/>
          <w:b/>
          <w:bCs/>
          <w:color w:val="auto"/>
          <w:sz w:val="72"/>
          <w:szCs w:val="72"/>
        </w:rPr>
        <w:t xml:space="preserve">采 购 </w:t>
      </w:r>
      <w:r w:rsidRPr="00384EA9">
        <w:rPr>
          <w:rFonts w:asciiTheme="minorEastAsia" w:eastAsiaTheme="minorEastAsia" w:hAnsiTheme="minorEastAsia" w:cs="宋体"/>
          <w:b/>
          <w:bCs/>
          <w:color w:val="auto"/>
          <w:sz w:val="72"/>
          <w:szCs w:val="72"/>
        </w:rPr>
        <w:t>文</w:t>
      </w:r>
      <w:r w:rsidRPr="00384EA9">
        <w:rPr>
          <w:rFonts w:asciiTheme="minorEastAsia" w:eastAsiaTheme="minorEastAsia" w:hAnsiTheme="minorEastAsia" w:cs="宋体" w:hint="eastAsia"/>
          <w:b/>
          <w:bCs/>
          <w:color w:val="auto"/>
          <w:sz w:val="72"/>
          <w:szCs w:val="72"/>
        </w:rPr>
        <w:t xml:space="preserve"> </w:t>
      </w:r>
      <w:r w:rsidRPr="00384EA9">
        <w:rPr>
          <w:rFonts w:asciiTheme="minorEastAsia" w:eastAsiaTheme="minorEastAsia" w:hAnsiTheme="minorEastAsia" w:cs="宋体"/>
          <w:b/>
          <w:bCs/>
          <w:color w:val="auto"/>
          <w:sz w:val="72"/>
          <w:szCs w:val="72"/>
        </w:rPr>
        <w:t>件</w:t>
      </w:r>
    </w:p>
    <w:p w:rsidR="00124F16" w:rsidRPr="00384EA9" w:rsidRDefault="00124F16">
      <w:pPr>
        <w:jc w:val="center"/>
        <w:rPr>
          <w:rFonts w:asciiTheme="minorEastAsia" w:eastAsiaTheme="minorEastAsia" w:hAnsiTheme="minorEastAsia"/>
          <w:color w:val="auto"/>
          <w:sz w:val="36"/>
          <w:szCs w:val="36"/>
        </w:rPr>
      </w:pPr>
    </w:p>
    <w:p w:rsidR="00124F16" w:rsidRPr="00384EA9" w:rsidRDefault="00124F16">
      <w:pPr>
        <w:jc w:val="center"/>
        <w:rPr>
          <w:rFonts w:asciiTheme="minorEastAsia" w:eastAsiaTheme="minorEastAsia" w:hAnsiTheme="minorEastAsia" w:cs="宋体"/>
          <w:b/>
          <w:bCs/>
          <w:color w:val="auto"/>
          <w:sz w:val="28"/>
          <w:szCs w:val="28"/>
        </w:rPr>
      </w:pPr>
    </w:p>
    <w:p w:rsidR="00124F16" w:rsidRPr="00384EA9" w:rsidRDefault="00124F16">
      <w:pPr>
        <w:rPr>
          <w:rFonts w:asciiTheme="minorEastAsia" w:eastAsiaTheme="minorEastAsia" w:hAnsiTheme="minorEastAsia"/>
          <w:bCs/>
          <w:color w:val="auto"/>
          <w:kern w:val="0"/>
          <w:sz w:val="36"/>
          <w:szCs w:val="36"/>
        </w:rPr>
      </w:pPr>
    </w:p>
    <w:p w:rsidR="00124F16" w:rsidRPr="00384EA9" w:rsidRDefault="00124F16">
      <w:pPr>
        <w:rPr>
          <w:rFonts w:asciiTheme="minorEastAsia" w:eastAsiaTheme="minorEastAsia" w:hAnsiTheme="minorEastAsia"/>
          <w:color w:val="auto"/>
          <w:sz w:val="36"/>
          <w:szCs w:val="36"/>
        </w:rPr>
      </w:pPr>
    </w:p>
    <w:p w:rsidR="00124F16" w:rsidRPr="00384EA9" w:rsidRDefault="00124F16">
      <w:pPr>
        <w:rPr>
          <w:rFonts w:asciiTheme="minorEastAsia" w:eastAsiaTheme="minorEastAsia" w:hAnsiTheme="minorEastAsia"/>
          <w:color w:val="auto"/>
          <w:sz w:val="36"/>
          <w:szCs w:val="36"/>
        </w:rPr>
      </w:pPr>
    </w:p>
    <w:p w:rsidR="00124F16" w:rsidRPr="00384EA9" w:rsidRDefault="00124F16">
      <w:pPr>
        <w:rPr>
          <w:rFonts w:asciiTheme="minorEastAsia" w:eastAsiaTheme="minorEastAsia" w:hAnsiTheme="minorEastAsia"/>
          <w:color w:val="auto"/>
          <w:sz w:val="36"/>
          <w:szCs w:val="36"/>
        </w:rPr>
      </w:pPr>
    </w:p>
    <w:p w:rsidR="00124F16" w:rsidRPr="00384EA9" w:rsidRDefault="00124F16">
      <w:pPr>
        <w:pStyle w:val="a8"/>
        <w:ind w:left="1" w:firstLine="0"/>
        <w:jc w:val="both"/>
        <w:rPr>
          <w:rFonts w:asciiTheme="minorEastAsia" w:eastAsiaTheme="minorEastAsia" w:hAnsiTheme="minorEastAsia"/>
          <w:b/>
          <w:bCs/>
          <w:sz w:val="36"/>
          <w:szCs w:val="36"/>
        </w:rPr>
      </w:pPr>
    </w:p>
    <w:p w:rsidR="00124F16" w:rsidRPr="00384EA9" w:rsidRDefault="00124F16">
      <w:pPr>
        <w:pStyle w:val="a8"/>
        <w:ind w:left="1" w:firstLine="0"/>
        <w:jc w:val="both"/>
        <w:rPr>
          <w:rFonts w:asciiTheme="minorEastAsia" w:eastAsiaTheme="minorEastAsia" w:hAnsiTheme="minorEastAsia"/>
          <w:b/>
          <w:bCs/>
          <w:sz w:val="36"/>
          <w:szCs w:val="36"/>
        </w:rPr>
      </w:pPr>
    </w:p>
    <w:p w:rsidR="00124F16" w:rsidRPr="00384EA9" w:rsidRDefault="00124F16">
      <w:pPr>
        <w:pStyle w:val="a8"/>
        <w:ind w:left="1" w:firstLine="0"/>
        <w:jc w:val="both"/>
        <w:rPr>
          <w:rFonts w:asciiTheme="minorEastAsia" w:eastAsiaTheme="minorEastAsia" w:hAnsiTheme="minorEastAsia"/>
          <w:b/>
          <w:bCs/>
          <w:sz w:val="36"/>
          <w:szCs w:val="36"/>
        </w:rPr>
      </w:pPr>
    </w:p>
    <w:p w:rsidR="00124F16" w:rsidRPr="00384EA9" w:rsidRDefault="00124F16">
      <w:pPr>
        <w:pStyle w:val="a8"/>
        <w:ind w:left="1" w:firstLine="0"/>
        <w:jc w:val="both"/>
        <w:rPr>
          <w:rFonts w:asciiTheme="minorEastAsia" w:eastAsiaTheme="minorEastAsia" w:hAnsiTheme="minorEastAsia"/>
          <w:b/>
          <w:bCs/>
          <w:sz w:val="36"/>
          <w:szCs w:val="36"/>
        </w:rPr>
      </w:pPr>
    </w:p>
    <w:p w:rsidR="00124F16" w:rsidRPr="00384EA9" w:rsidRDefault="00E73EE9">
      <w:pPr>
        <w:pStyle w:val="a8"/>
        <w:ind w:firstLine="0"/>
        <w:jc w:val="center"/>
        <w:rPr>
          <w:rFonts w:asciiTheme="minorEastAsia" w:eastAsiaTheme="minorEastAsia" w:hAnsiTheme="minorEastAsia"/>
          <w:bCs/>
          <w:sz w:val="28"/>
          <w:szCs w:val="28"/>
        </w:rPr>
      </w:pPr>
      <w:r w:rsidRPr="00384EA9">
        <w:rPr>
          <w:rFonts w:asciiTheme="minorEastAsia" w:eastAsiaTheme="minorEastAsia" w:hAnsiTheme="minorEastAsia" w:hint="eastAsia"/>
          <w:bCs/>
          <w:sz w:val="28"/>
          <w:szCs w:val="28"/>
        </w:rPr>
        <w:t>陕西师范大学附属中学 教务处</w:t>
      </w:r>
    </w:p>
    <w:p w:rsidR="00124F16" w:rsidRPr="00384EA9" w:rsidRDefault="00124F16">
      <w:pPr>
        <w:pStyle w:val="a8"/>
        <w:ind w:firstLine="0"/>
        <w:jc w:val="center"/>
        <w:rPr>
          <w:rFonts w:asciiTheme="minorEastAsia" w:eastAsiaTheme="minorEastAsia" w:hAnsiTheme="minorEastAsia"/>
          <w:b/>
          <w:bCs/>
          <w:sz w:val="32"/>
        </w:rPr>
      </w:pPr>
    </w:p>
    <w:p w:rsidR="00124F16" w:rsidRPr="00384EA9" w:rsidRDefault="00E73EE9">
      <w:pPr>
        <w:pStyle w:val="a8"/>
        <w:ind w:firstLine="0"/>
        <w:jc w:val="center"/>
        <w:rPr>
          <w:rFonts w:asciiTheme="minorEastAsia" w:eastAsiaTheme="minorEastAsia" w:hAnsiTheme="minorEastAsia"/>
          <w:bCs/>
          <w:sz w:val="32"/>
        </w:rPr>
      </w:pPr>
      <w:bookmarkStart w:id="4" w:name="gxebd_nowDate_1"/>
      <w:r w:rsidRPr="00384EA9">
        <w:rPr>
          <w:rFonts w:asciiTheme="minorEastAsia" w:eastAsiaTheme="minorEastAsia" w:hAnsiTheme="minorEastAsia" w:hint="eastAsia"/>
          <w:bCs/>
          <w:sz w:val="32"/>
        </w:rPr>
        <w:t>2022年7月13日</w:t>
      </w:r>
      <w:r w:rsidRPr="00384EA9">
        <w:rPr>
          <w:rFonts w:asciiTheme="minorEastAsia" w:eastAsiaTheme="minorEastAsia" w:hAnsiTheme="minorEastAsia"/>
          <w:bCs/>
          <w:sz w:val="32"/>
        </w:rPr>
        <w:t xml:space="preserve"> </w:t>
      </w:r>
      <w:bookmarkEnd w:id="4"/>
      <w:r w:rsidRPr="00384EA9">
        <w:rPr>
          <w:rFonts w:asciiTheme="minorEastAsia" w:eastAsiaTheme="minorEastAsia" w:hAnsiTheme="minorEastAsia"/>
          <w:bCs/>
          <w:sz w:val="32"/>
        </w:rPr>
        <w:t xml:space="preserve"> </w:t>
      </w:r>
    </w:p>
    <w:p w:rsidR="00124F16" w:rsidRPr="00384EA9" w:rsidRDefault="00124F16">
      <w:pPr>
        <w:jc w:val="center"/>
        <w:rPr>
          <w:rFonts w:asciiTheme="minorEastAsia" w:eastAsiaTheme="minorEastAsia" w:hAnsiTheme="minorEastAsia"/>
          <w:color w:val="auto"/>
          <w:sz w:val="36"/>
          <w:szCs w:val="36"/>
        </w:rPr>
      </w:pPr>
    </w:p>
    <w:p w:rsidR="00124F16" w:rsidRPr="00384EA9" w:rsidRDefault="00E73EE9">
      <w:pPr>
        <w:jc w:val="center"/>
        <w:rPr>
          <w:rFonts w:asciiTheme="minorEastAsia" w:eastAsiaTheme="minorEastAsia" w:hAnsiTheme="minorEastAsia"/>
          <w:b/>
          <w:color w:val="auto"/>
          <w:sz w:val="36"/>
          <w:szCs w:val="36"/>
        </w:rPr>
      </w:pPr>
      <w:r w:rsidRPr="00384EA9">
        <w:rPr>
          <w:rFonts w:asciiTheme="minorEastAsia" w:eastAsiaTheme="minorEastAsia" w:hAnsiTheme="minorEastAsia"/>
          <w:b/>
          <w:color w:val="auto"/>
          <w:sz w:val="36"/>
          <w:szCs w:val="36"/>
        </w:rPr>
        <w:br w:type="page"/>
      </w:r>
      <w:r w:rsidRPr="00384EA9">
        <w:rPr>
          <w:rFonts w:asciiTheme="minorEastAsia" w:eastAsiaTheme="minorEastAsia" w:hAnsiTheme="minorEastAsia"/>
          <w:b/>
          <w:color w:val="auto"/>
          <w:sz w:val="36"/>
          <w:szCs w:val="36"/>
        </w:rPr>
        <w:lastRenderedPageBreak/>
        <w:t>目    录</w:t>
      </w:r>
    </w:p>
    <w:p w:rsidR="00124F16" w:rsidRPr="00384EA9" w:rsidRDefault="00124F16">
      <w:pPr>
        <w:jc w:val="center"/>
        <w:rPr>
          <w:rFonts w:asciiTheme="minorEastAsia" w:eastAsiaTheme="minorEastAsia" w:hAnsiTheme="minorEastAsia"/>
          <w:color w:val="auto"/>
          <w:sz w:val="32"/>
          <w:szCs w:val="24"/>
        </w:rPr>
      </w:pPr>
    </w:p>
    <w:p w:rsidR="00124F16" w:rsidRPr="00384EA9" w:rsidRDefault="00E73EE9">
      <w:pPr>
        <w:pStyle w:val="11"/>
        <w:rPr>
          <w:rFonts w:asciiTheme="minorEastAsia" w:eastAsiaTheme="minorEastAsia" w:hAnsiTheme="minorEastAsia"/>
          <w:b w:val="0"/>
          <w:bCs w:val="0"/>
          <w:caps w:val="0"/>
          <w:szCs w:val="22"/>
        </w:rPr>
      </w:pPr>
      <w:r w:rsidRPr="00384EA9">
        <w:rPr>
          <w:rFonts w:asciiTheme="minorEastAsia" w:eastAsiaTheme="minorEastAsia" w:hAnsiTheme="minorEastAsia"/>
          <w:sz w:val="32"/>
        </w:rPr>
        <w:fldChar w:fldCharType="begin"/>
      </w:r>
      <w:r w:rsidRPr="00384EA9">
        <w:rPr>
          <w:rFonts w:asciiTheme="minorEastAsia" w:eastAsiaTheme="minorEastAsia" w:hAnsiTheme="minorEastAsia"/>
          <w:sz w:val="32"/>
        </w:rPr>
        <w:instrText xml:space="preserve"> TOC \o "1-3" \h \z \u </w:instrText>
      </w:r>
      <w:r w:rsidRPr="00384EA9">
        <w:rPr>
          <w:rFonts w:asciiTheme="minorEastAsia" w:eastAsiaTheme="minorEastAsia" w:hAnsiTheme="minorEastAsia"/>
          <w:sz w:val="32"/>
        </w:rPr>
        <w:fldChar w:fldCharType="separate"/>
      </w:r>
      <w:hyperlink w:anchor="_Toc470007397" w:history="1">
        <w:r w:rsidRPr="00384EA9">
          <w:rPr>
            <w:rStyle w:val="af5"/>
            <w:rFonts w:asciiTheme="minorEastAsia" w:eastAsiaTheme="minorEastAsia" w:hAnsiTheme="minorEastAsia"/>
            <w:color w:val="auto"/>
            <w:sz w:val="32"/>
          </w:rPr>
          <w:t>第一部分 采购公告</w:t>
        </w:r>
        <w:r w:rsidRPr="00384EA9">
          <w:rPr>
            <w:rFonts w:asciiTheme="minorEastAsia" w:eastAsiaTheme="minorEastAsia" w:hAnsiTheme="minorEastAsia"/>
            <w:sz w:val="32"/>
          </w:rPr>
          <w:tab/>
        </w:r>
        <w:r w:rsidRPr="00384EA9">
          <w:rPr>
            <w:rFonts w:asciiTheme="minorEastAsia" w:eastAsiaTheme="minorEastAsia" w:hAnsiTheme="minorEastAsia"/>
            <w:sz w:val="32"/>
          </w:rPr>
          <w:fldChar w:fldCharType="begin"/>
        </w:r>
        <w:r w:rsidRPr="00384EA9">
          <w:rPr>
            <w:rFonts w:asciiTheme="minorEastAsia" w:eastAsiaTheme="minorEastAsia" w:hAnsiTheme="minorEastAsia"/>
            <w:sz w:val="32"/>
          </w:rPr>
          <w:instrText xml:space="preserve"> PAGEREF _Toc470007397 \h </w:instrText>
        </w:r>
        <w:r w:rsidRPr="00384EA9">
          <w:rPr>
            <w:rFonts w:asciiTheme="minorEastAsia" w:eastAsiaTheme="minorEastAsia" w:hAnsiTheme="minorEastAsia"/>
            <w:sz w:val="32"/>
          </w:rPr>
        </w:r>
        <w:r w:rsidRPr="00384EA9">
          <w:rPr>
            <w:rFonts w:asciiTheme="minorEastAsia" w:eastAsiaTheme="minorEastAsia" w:hAnsiTheme="minorEastAsia"/>
            <w:sz w:val="32"/>
          </w:rPr>
          <w:fldChar w:fldCharType="separate"/>
        </w:r>
        <w:r w:rsidR="002539C4" w:rsidRPr="00384EA9">
          <w:rPr>
            <w:rFonts w:asciiTheme="minorEastAsia" w:eastAsiaTheme="minorEastAsia" w:hAnsiTheme="minorEastAsia"/>
            <w:noProof/>
            <w:sz w:val="32"/>
          </w:rPr>
          <w:t>2</w:t>
        </w:r>
        <w:r w:rsidRPr="00384EA9">
          <w:rPr>
            <w:rFonts w:asciiTheme="minorEastAsia" w:eastAsiaTheme="minorEastAsia" w:hAnsiTheme="minorEastAsia"/>
            <w:sz w:val="32"/>
          </w:rPr>
          <w:fldChar w:fldCharType="end"/>
        </w:r>
      </w:hyperlink>
    </w:p>
    <w:p w:rsidR="00124F16" w:rsidRPr="00384EA9" w:rsidRDefault="00384EA9">
      <w:pPr>
        <w:pStyle w:val="11"/>
        <w:rPr>
          <w:rFonts w:asciiTheme="minorEastAsia" w:eastAsiaTheme="minorEastAsia" w:hAnsiTheme="minorEastAsia"/>
          <w:b w:val="0"/>
          <w:bCs w:val="0"/>
          <w:caps w:val="0"/>
          <w:szCs w:val="22"/>
        </w:rPr>
      </w:pPr>
      <w:hyperlink w:anchor="_Toc470007405" w:history="1">
        <w:r w:rsidR="00E73EE9" w:rsidRPr="00384EA9">
          <w:rPr>
            <w:rStyle w:val="af5"/>
            <w:rFonts w:asciiTheme="minorEastAsia" w:eastAsiaTheme="minorEastAsia" w:hAnsiTheme="minorEastAsia"/>
            <w:color w:val="auto"/>
            <w:sz w:val="32"/>
          </w:rPr>
          <w:t>第二部分 响应人须知</w:t>
        </w:r>
        <w:r w:rsidR="00E73EE9" w:rsidRPr="00384EA9">
          <w:rPr>
            <w:rFonts w:asciiTheme="minorEastAsia" w:eastAsiaTheme="minorEastAsia" w:hAnsiTheme="minorEastAsia"/>
            <w:sz w:val="32"/>
          </w:rPr>
          <w:tab/>
        </w:r>
        <w:r w:rsidR="00E73EE9" w:rsidRPr="00384EA9">
          <w:rPr>
            <w:rFonts w:asciiTheme="minorEastAsia" w:eastAsiaTheme="minorEastAsia" w:hAnsiTheme="minorEastAsia" w:hint="eastAsia"/>
            <w:sz w:val="32"/>
          </w:rPr>
          <w:t>4</w:t>
        </w:r>
      </w:hyperlink>
    </w:p>
    <w:p w:rsidR="00124F16" w:rsidRPr="00384EA9" w:rsidRDefault="00384EA9">
      <w:pPr>
        <w:pStyle w:val="11"/>
        <w:rPr>
          <w:rFonts w:asciiTheme="minorEastAsia" w:eastAsiaTheme="minorEastAsia" w:hAnsiTheme="minorEastAsia"/>
          <w:b w:val="0"/>
          <w:bCs w:val="0"/>
          <w:caps w:val="0"/>
          <w:szCs w:val="22"/>
        </w:rPr>
      </w:pPr>
      <w:hyperlink w:anchor="_Toc470007442" w:history="1">
        <w:r w:rsidR="00E73EE9" w:rsidRPr="00384EA9">
          <w:rPr>
            <w:rStyle w:val="af5"/>
            <w:rFonts w:asciiTheme="minorEastAsia" w:eastAsiaTheme="minorEastAsia" w:hAnsiTheme="minorEastAsia"/>
            <w:color w:val="auto"/>
            <w:sz w:val="32"/>
          </w:rPr>
          <w:t>第三部分 评审方法和评审标准</w:t>
        </w:r>
        <w:r w:rsidR="00E73EE9" w:rsidRPr="00384EA9">
          <w:rPr>
            <w:rFonts w:asciiTheme="minorEastAsia" w:eastAsiaTheme="minorEastAsia" w:hAnsiTheme="minorEastAsia"/>
            <w:sz w:val="32"/>
          </w:rPr>
          <w:tab/>
        </w:r>
        <w:r w:rsidR="00E73EE9" w:rsidRPr="00384EA9">
          <w:rPr>
            <w:rFonts w:asciiTheme="minorEastAsia" w:eastAsiaTheme="minorEastAsia" w:hAnsiTheme="minorEastAsia" w:hint="eastAsia"/>
            <w:sz w:val="32"/>
          </w:rPr>
          <w:t>1</w:t>
        </w:r>
      </w:hyperlink>
      <w:r w:rsidR="00E73EE9" w:rsidRPr="00384EA9">
        <w:rPr>
          <w:rFonts w:asciiTheme="minorEastAsia" w:eastAsiaTheme="minorEastAsia" w:hAnsiTheme="minorEastAsia" w:hint="eastAsia"/>
          <w:sz w:val="32"/>
        </w:rPr>
        <w:t>8</w:t>
      </w:r>
    </w:p>
    <w:p w:rsidR="00124F16" w:rsidRPr="00384EA9" w:rsidRDefault="00384EA9">
      <w:pPr>
        <w:pStyle w:val="11"/>
        <w:rPr>
          <w:rFonts w:asciiTheme="minorEastAsia" w:eastAsiaTheme="minorEastAsia" w:hAnsiTheme="minorEastAsia"/>
          <w:b w:val="0"/>
          <w:bCs w:val="0"/>
          <w:caps w:val="0"/>
          <w:szCs w:val="22"/>
        </w:rPr>
      </w:pPr>
      <w:hyperlink w:anchor="_Toc470007445" w:history="1">
        <w:r w:rsidR="00E73EE9" w:rsidRPr="00384EA9">
          <w:rPr>
            <w:rStyle w:val="af5"/>
            <w:rFonts w:asciiTheme="minorEastAsia" w:eastAsiaTheme="minorEastAsia" w:hAnsiTheme="minorEastAsia"/>
            <w:color w:val="auto"/>
            <w:sz w:val="32"/>
          </w:rPr>
          <w:t xml:space="preserve">第四部分 </w:t>
        </w:r>
        <w:r w:rsidR="00E73EE9" w:rsidRPr="00384EA9">
          <w:rPr>
            <w:rStyle w:val="af5"/>
            <w:rFonts w:asciiTheme="minorEastAsia" w:eastAsiaTheme="minorEastAsia" w:hAnsiTheme="minorEastAsia" w:hint="eastAsia"/>
            <w:color w:val="auto"/>
            <w:sz w:val="32"/>
          </w:rPr>
          <w:t>采购</w:t>
        </w:r>
        <w:r w:rsidR="00E73EE9" w:rsidRPr="00384EA9">
          <w:rPr>
            <w:rStyle w:val="af5"/>
            <w:rFonts w:asciiTheme="minorEastAsia" w:eastAsiaTheme="minorEastAsia" w:hAnsiTheme="minorEastAsia"/>
            <w:color w:val="auto"/>
            <w:sz w:val="32"/>
          </w:rPr>
          <w:t>需求</w:t>
        </w:r>
        <w:r w:rsidR="00E73EE9" w:rsidRPr="00384EA9">
          <w:rPr>
            <w:rFonts w:asciiTheme="minorEastAsia" w:eastAsiaTheme="minorEastAsia" w:hAnsiTheme="minorEastAsia"/>
            <w:sz w:val="32"/>
          </w:rPr>
          <w:tab/>
        </w:r>
        <w:r w:rsidR="00E73EE9" w:rsidRPr="00384EA9">
          <w:rPr>
            <w:rFonts w:asciiTheme="minorEastAsia" w:eastAsiaTheme="minorEastAsia" w:hAnsiTheme="minorEastAsia" w:hint="eastAsia"/>
            <w:sz w:val="32"/>
          </w:rPr>
          <w:t>1</w:t>
        </w:r>
      </w:hyperlink>
      <w:r w:rsidR="00E73EE9" w:rsidRPr="00384EA9">
        <w:rPr>
          <w:rFonts w:asciiTheme="minorEastAsia" w:eastAsiaTheme="minorEastAsia" w:hAnsiTheme="minorEastAsia" w:hint="eastAsia"/>
          <w:sz w:val="32"/>
        </w:rPr>
        <w:t>9</w:t>
      </w:r>
    </w:p>
    <w:p w:rsidR="00124F16" w:rsidRPr="00384EA9" w:rsidRDefault="00384EA9">
      <w:pPr>
        <w:pStyle w:val="11"/>
        <w:rPr>
          <w:rFonts w:asciiTheme="minorEastAsia" w:eastAsiaTheme="minorEastAsia" w:hAnsiTheme="minorEastAsia"/>
          <w:b w:val="0"/>
          <w:bCs w:val="0"/>
          <w:caps w:val="0"/>
          <w:szCs w:val="22"/>
        </w:rPr>
      </w:pPr>
      <w:hyperlink w:anchor="_Toc470007446" w:history="1">
        <w:r w:rsidR="00E73EE9" w:rsidRPr="00384EA9">
          <w:rPr>
            <w:rStyle w:val="af5"/>
            <w:rFonts w:asciiTheme="minorEastAsia" w:eastAsiaTheme="minorEastAsia" w:hAnsiTheme="minorEastAsia"/>
            <w:color w:val="auto"/>
            <w:sz w:val="32"/>
          </w:rPr>
          <w:t>第五部分 采购合同（草案）</w:t>
        </w:r>
        <w:r w:rsidR="00E73EE9" w:rsidRPr="00384EA9">
          <w:rPr>
            <w:rFonts w:asciiTheme="minorEastAsia" w:eastAsiaTheme="minorEastAsia" w:hAnsiTheme="minorEastAsia"/>
            <w:sz w:val="32"/>
          </w:rPr>
          <w:tab/>
        </w:r>
        <w:r w:rsidR="00E73EE9" w:rsidRPr="00384EA9">
          <w:rPr>
            <w:rFonts w:asciiTheme="minorEastAsia" w:eastAsiaTheme="minorEastAsia" w:hAnsiTheme="minorEastAsia" w:hint="eastAsia"/>
            <w:sz w:val="32"/>
          </w:rPr>
          <w:t>2</w:t>
        </w:r>
      </w:hyperlink>
      <w:r w:rsidR="00E73EE9" w:rsidRPr="00384EA9">
        <w:rPr>
          <w:rFonts w:asciiTheme="minorEastAsia" w:eastAsiaTheme="minorEastAsia" w:hAnsiTheme="minorEastAsia" w:hint="eastAsia"/>
          <w:sz w:val="32"/>
        </w:rPr>
        <w:t>1</w:t>
      </w:r>
    </w:p>
    <w:p w:rsidR="00124F16" w:rsidRPr="00384EA9" w:rsidRDefault="00384EA9">
      <w:pPr>
        <w:pStyle w:val="11"/>
        <w:rPr>
          <w:rFonts w:asciiTheme="minorEastAsia" w:eastAsiaTheme="minorEastAsia" w:hAnsiTheme="minorEastAsia"/>
          <w:b w:val="0"/>
          <w:bCs w:val="0"/>
          <w:caps w:val="0"/>
          <w:szCs w:val="22"/>
        </w:rPr>
      </w:pPr>
      <w:hyperlink w:anchor="_Toc470007448" w:history="1">
        <w:r w:rsidR="00E73EE9" w:rsidRPr="00384EA9">
          <w:rPr>
            <w:rStyle w:val="af5"/>
            <w:rFonts w:asciiTheme="minorEastAsia" w:eastAsiaTheme="minorEastAsia" w:hAnsiTheme="minorEastAsia"/>
            <w:color w:val="auto"/>
            <w:sz w:val="32"/>
          </w:rPr>
          <w:t>第六部分 响应文件格式</w:t>
        </w:r>
        <w:r w:rsidR="00E73EE9" w:rsidRPr="00384EA9">
          <w:rPr>
            <w:rFonts w:asciiTheme="minorEastAsia" w:eastAsiaTheme="minorEastAsia" w:hAnsiTheme="minorEastAsia"/>
            <w:sz w:val="32"/>
          </w:rPr>
          <w:tab/>
        </w:r>
        <w:r w:rsidR="00E73EE9" w:rsidRPr="00384EA9">
          <w:rPr>
            <w:rFonts w:asciiTheme="minorEastAsia" w:eastAsiaTheme="minorEastAsia" w:hAnsiTheme="minorEastAsia" w:hint="eastAsia"/>
            <w:sz w:val="32"/>
          </w:rPr>
          <w:t>2</w:t>
        </w:r>
      </w:hyperlink>
      <w:r w:rsidR="00E73EE9" w:rsidRPr="00384EA9">
        <w:rPr>
          <w:rFonts w:asciiTheme="minorEastAsia" w:eastAsiaTheme="minorEastAsia" w:hAnsiTheme="minorEastAsia" w:hint="eastAsia"/>
          <w:sz w:val="32"/>
        </w:rPr>
        <w:t>5</w:t>
      </w:r>
    </w:p>
    <w:p w:rsidR="00124F16" w:rsidRPr="00384EA9" w:rsidRDefault="00E73EE9">
      <w:pPr>
        <w:pStyle w:val="11"/>
        <w:tabs>
          <w:tab w:val="clear" w:pos="9372"/>
          <w:tab w:val="right" w:leader="dot" w:pos="8295"/>
          <w:tab w:val="right" w:leader="dot" w:pos="8364"/>
        </w:tabs>
        <w:snapToGrid w:val="0"/>
        <w:spacing w:beforeLines="50" w:afterLines="50"/>
        <w:rPr>
          <w:rFonts w:asciiTheme="minorEastAsia" w:eastAsiaTheme="minorEastAsia" w:hAnsiTheme="minorEastAsia"/>
          <w:b w:val="0"/>
          <w:bCs w:val="0"/>
          <w:caps w:val="0"/>
          <w:sz w:val="32"/>
        </w:rPr>
      </w:pPr>
      <w:r w:rsidRPr="00384EA9">
        <w:rPr>
          <w:rFonts w:asciiTheme="minorEastAsia" w:eastAsiaTheme="minorEastAsia" w:hAnsiTheme="minorEastAsia"/>
          <w:sz w:val="32"/>
        </w:rPr>
        <w:fldChar w:fldCharType="end"/>
      </w:r>
    </w:p>
    <w:p w:rsidR="00124F16" w:rsidRPr="00384EA9" w:rsidRDefault="00124F16">
      <w:pPr>
        <w:pStyle w:val="af"/>
        <w:snapToGrid w:val="0"/>
        <w:spacing w:beforeLines="50" w:before="120" w:afterLines="50" w:after="120"/>
        <w:rPr>
          <w:rFonts w:asciiTheme="minorEastAsia" w:eastAsiaTheme="minorEastAsia" w:hAnsiTheme="minorEastAsia" w:cs="Times New Roman"/>
          <w:b w:val="0"/>
          <w:sz w:val="24"/>
          <w:szCs w:val="24"/>
        </w:rPr>
        <w:sectPr w:rsidR="00124F16" w:rsidRPr="00384EA9">
          <w:footerReference w:type="default" r:id="rId9"/>
          <w:footerReference w:type="first" r:id="rId10"/>
          <w:pgSz w:w="11907" w:h="16840"/>
          <w:pgMar w:top="1361" w:right="1588" w:bottom="1361" w:left="1701" w:header="851" w:footer="992" w:gutter="0"/>
          <w:cols w:space="720"/>
          <w:titlePg/>
          <w:docGrid w:linePitch="312"/>
        </w:sectPr>
      </w:pPr>
      <w:bookmarkStart w:id="5" w:name="_Toc115756014"/>
      <w:bookmarkStart w:id="6" w:name="_Toc376852360"/>
      <w:bookmarkStart w:id="7" w:name="_Toc395085159"/>
      <w:bookmarkStart w:id="8" w:name="_Toc395105663"/>
    </w:p>
    <w:p w:rsidR="00124F16" w:rsidRPr="00384EA9" w:rsidRDefault="00E73EE9">
      <w:pPr>
        <w:pStyle w:val="10"/>
        <w:rPr>
          <w:rFonts w:asciiTheme="minorEastAsia" w:eastAsiaTheme="minorEastAsia" w:hAnsiTheme="minorEastAsia"/>
        </w:rPr>
      </w:pPr>
      <w:bookmarkStart w:id="9" w:name="_Toc470007397"/>
      <w:r w:rsidRPr="00384EA9">
        <w:rPr>
          <w:rFonts w:asciiTheme="minorEastAsia" w:eastAsiaTheme="minorEastAsia" w:hAnsiTheme="minorEastAsia"/>
        </w:rPr>
        <w:lastRenderedPageBreak/>
        <w:t>第一部分</w:t>
      </w:r>
      <w:bookmarkEnd w:id="5"/>
      <w:r w:rsidRPr="00384EA9">
        <w:rPr>
          <w:rFonts w:asciiTheme="minorEastAsia" w:eastAsiaTheme="minorEastAsia" w:hAnsiTheme="minorEastAsia" w:hint="eastAsia"/>
        </w:rPr>
        <w:t xml:space="preserve"> </w:t>
      </w:r>
      <w:r w:rsidRPr="00384EA9">
        <w:rPr>
          <w:rFonts w:asciiTheme="minorEastAsia" w:eastAsiaTheme="minorEastAsia" w:hAnsiTheme="minorEastAsia"/>
        </w:rPr>
        <w:t>采购</w:t>
      </w:r>
      <w:bookmarkEnd w:id="6"/>
      <w:bookmarkEnd w:id="7"/>
      <w:bookmarkEnd w:id="8"/>
      <w:bookmarkEnd w:id="9"/>
      <w:r w:rsidRPr="00384EA9">
        <w:rPr>
          <w:rFonts w:asciiTheme="minorEastAsia" w:eastAsiaTheme="minorEastAsia" w:hAnsiTheme="minorEastAsia"/>
        </w:rPr>
        <w:t>公告</w:t>
      </w:r>
      <w:bookmarkStart w:id="10" w:name="_Toc395105672"/>
      <w:bookmarkStart w:id="11" w:name="_Toc395085161"/>
      <w:bookmarkStart w:id="12" w:name="_Toc115756021"/>
      <w:bookmarkStart w:id="13" w:name="_Toc376852368"/>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bookmarkStart w:id="14" w:name="_Toc28359002"/>
      <w:bookmarkStart w:id="15" w:name="_Toc28359079"/>
      <w:bookmarkStart w:id="16" w:name="_Toc35393621"/>
      <w:bookmarkStart w:id="17" w:name="_Toc35393790"/>
      <w:bookmarkStart w:id="18" w:name="_Hlk24379207"/>
      <w:r w:rsidRPr="00384EA9">
        <w:rPr>
          <w:rFonts w:asciiTheme="minorEastAsia" w:eastAsiaTheme="minorEastAsia" w:hAnsiTheme="minorEastAsia" w:hint="eastAsia"/>
          <w:color w:val="auto"/>
          <w:kern w:val="0"/>
          <w:sz w:val="28"/>
          <w:szCs w:val="28"/>
        </w:rPr>
        <w:t>根据《中华人民共和国政府采购法》《中华人民共和国政府采购法实施条例》等有关法律法规，我校拟对</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hint="eastAsia"/>
          <w:color w:val="auto"/>
          <w:sz w:val="28"/>
          <w:szCs w:val="28"/>
          <w:u w:val="single"/>
        </w:rPr>
        <w:t>陕西师范大学附属中学实验室部分设备</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kern w:val="0"/>
          <w:sz w:val="28"/>
          <w:szCs w:val="28"/>
        </w:rPr>
        <w:t>进行采购，欢迎符合要求的供应商前来参加。</w:t>
      </w:r>
    </w:p>
    <w:p w:rsidR="00124F16" w:rsidRPr="00384EA9" w:rsidRDefault="00E73EE9">
      <w:pPr>
        <w:spacing w:beforeLines="50" w:before="120" w:line="500" w:lineRule="exact"/>
        <w:ind w:firstLineChars="200" w:firstLine="562"/>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bCs/>
          <w:color w:val="auto"/>
          <w:kern w:val="0"/>
          <w:sz w:val="28"/>
          <w:szCs w:val="28"/>
        </w:rPr>
        <w:t>一、项目基本情况</w:t>
      </w:r>
      <w:bookmarkEnd w:id="14"/>
      <w:bookmarkEnd w:id="15"/>
      <w:bookmarkEnd w:id="16"/>
      <w:bookmarkEnd w:id="17"/>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u w:val="single"/>
        </w:rPr>
      </w:pPr>
      <w:r w:rsidRPr="00384EA9">
        <w:rPr>
          <w:rFonts w:asciiTheme="minorEastAsia" w:eastAsiaTheme="minorEastAsia" w:hAnsiTheme="minorEastAsia" w:hint="eastAsia"/>
          <w:color w:val="auto"/>
          <w:kern w:val="0"/>
          <w:sz w:val="28"/>
          <w:szCs w:val="28"/>
        </w:rPr>
        <w:t>项目编号：</w:t>
      </w:r>
      <w:r w:rsidRPr="00384EA9">
        <w:rPr>
          <w:rFonts w:asciiTheme="minorEastAsia" w:eastAsiaTheme="minorEastAsia" w:hAnsiTheme="minorEastAsia" w:hint="eastAsia"/>
          <w:bCs/>
          <w:color w:val="auto"/>
          <w:kern w:val="0"/>
          <w:sz w:val="28"/>
          <w:szCs w:val="28"/>
          <w:u w:val="single"/>
        </w:rPr>
        <w:t xml:space="preserve"> </w:t>
      </w:r>
      <w:r w:rsidRPr="00384EA9">
        <w:rPr>
          <w:rFonts w:asciiTheme="minorEastAsia" w:eastAsiaTheme="minorEastAsia" w:hAnsiTheme="minorEastAsia"/>
          <w:bCs/>
          <w:color w:val="auto"/>
          <w:kern w:val="0"/>
          <w:sz w:val="28"/>
          <w:szCs w:val="28"/>
          <w:u w:val="single"/>
        </w:rPr>
        <w:t xml:space="preserve">      </w:t>
      </w:r>
      <w:r w:rsidRPr="00384EA9">
        <w:rPr>
          <w:rFonts w:asciiTheme="minorEastAsia" w:eastAsiaTheme="minorEastAsia" w:hAnsiTheme="minorEastAsia"/>
          <w:color w:val="auto"/>
          <w:kern w:val="0"/>
          <w:sz w:val="28"/>
          <w:szCs w:val="28"/>
          <w:u w:val="single"/>
        </w:rPr>
        <w:t xml:space="preserve"> </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项目名称：</w:t>
      </w:r>
      <w:r w:rsidRPr="00384EA9">
        <w:rPr>
          <w:rFonts w:asciiTheme="minorEastAsia" w:eastAsiaTheme="minorEastAsia" w:hAnsiTheme="minorEastAsia" w:hint="eastAsia"/>
          <w:color w:val="auto"/>
          <w:sz w:val="28"/>
          <w:szCs w:val="28"/>
          <w:u w:val="single"/>
        </w:rPr>
        <w:t>陕西师范大学附属中学实验室部分设备采购</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color w:val="auto"/>
          <w:kern w:val="0"/>
          <w:sz w:val="28"/>
          <w:szCs w:val="28"/>
        </w:rPr>
        <w:t>项目类型</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 xml:space="preserve">政府采购 </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非政府采购</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color w:val="auto"/>
          <w:kern w:val="0"/>
          <w:sz w:val="28"/>
          <w:szCs w:val="28"/>
        </w:rPr>
        <w:t>采购方式</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 xml:space="preserve">公开招标 </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 xml:space="preserve">竞争性磋商 </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 xml:space="preserve">竞争性谈判 </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询价</w:t>
      </w:r>
    </w:p>
    <w:p w:rsidR="00124F16" w:rsidRPr="00384EA9" w:rsidRDefault="00E73EE9">
      <w:pPr>
        <w:spacing w:line="500" w:lineRule="exact"/>
        <w:ind w:firstLineChars="700" w:firstLine="19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 xml:space="preserve">单一来源 </w:t>
      </w:r>
      <w:r w:rsidRPr="00384EA9">
        <w:rPr>
          <w:rFonts w:ascii="Segoe UI Symbol" w:eastAsiaTheme="minorEastAsia" w:hAnsi="Segoe UI Symbol" w:cs="Segoe UI Symbol" w:hint="eastAsia"/>
          <w:color w:val="auto"/>
          <w:sz w:val="28"/>
          <w:szCs w:val="28"/>
        </w:rPr>
        <w:t>□</w:t>
      </w:r>
      <w:r w:rsidRPr="00384EA9">
        <w:rPr>
          <w:rFonts w:asciiTheme="minorEastAsia" w:eastAsiaTheme="minorEastAsia" w:hAnsiTheme="minorEastAsia" w:hint="eastAsia"/>
          <w:color w:val="auto"/>
          <w:kern w:val="0"/>
          <w:sz w:val="28"/>
          <w:szCs w:val="28"/>
        </w:rPr>
        <w:t xml:space="preserve">磋商采购 </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hint="eastAsia"/>
          <w:color w:val="auto"/>
          <w:kern w:val="0"/>
          <w:sz w:val="28"/>
          <w:szCs w:val="28"/>
        </w:rPr>
        <w:t>谈判采购</w:t>
      </w:r>
    </w:p>
    <w:bookmarkEnd w:id="18"/>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预算金额：</w:t>
      </w:r>
      <w:r w:rsidRPr="00384EA9">
        <w:rPr>
          <w:rFonts w:asciiTheme="minorEastAsia" w:eastAsiaTheme="minorEastAsia" w:hAnsiTheme="minorEastAsia" w:hint="eastAsia"/>
          <w:color w:val="auto"/>
          <w:sz w:val="28"/>
          <w:szCs w:val="28"/>
          <w:u w:val="single"/>
        </w:rPr>
        <w:t>人民币9.9万元</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最高限价：</w:t>
      </w:r>
      <w:r w:rsidRPr="00384EA9">
        <w:rPr>
          <w:rFonts w:asciiTheme="minorEastAsia" w:eastAsiaTheme="minorEastAsia" w:hAnsiTheme="minorEastAsia" w:hint="eastAsia"/>
          <w:color w:val="auto"/>
          <w:sz w:val="28"/>
          <w:szCs w:val="28"/>
          <w:u w:val="single"/>
        </w:rPr>
        <w:t>人民币9.9万元</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采购需求：详见采购文件第四部分采购需求。</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合同履行期限：详见采购文件第五部分采购需求。</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本项目不接受联合体投标。</w:t>
      </w:r>
      <w:bookmarkStart w:id="19" w:name="_Toc35393791"/>
      <w:bookmarkStart w:id="20" w:name="_Toc28359080"/>
      <w:bookmarkStart w:id="21" w:name="_Toc35393622"/>
      <w:bookmarkStart w:id="22" w:name="_Toc28359003"/>
    </w:p>
    <w:p w:rsidR="00124F16" w:rsidRPr="00384EA9" w:rsidRDefault="00E73EE9">
      <w:pPr>
        <w:spacing w:line="500" w:lineRule="exact"/>
        <w:ind w:firstLineChars="200" w:firstLine="562"/>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bCs/>
          <w:color w:val="auto"/>
          <w:kern w:val="0"/>
          <w:sz w:val="28"/>
          <w:szCs w:val="28"/>
        </w:rPr>
        <w:t>二、对供应商的资格要求：</w:t>
      </w:r>
      <w:bookmarkEnd w:id="19"/>
      <w:bookmarkEnd w:id="20"/>
      <w:bookmarkEnd w:id="21"/>
      <w:bookmarkEnd w:id="22"/>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1.满足《中华人民共和国政府采购法》第二十二条规定；</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bookmarkStart w:id="23" w:name="_Toc28359081"/>
      <w:bookmarkStart w:id="24" w:name="_Toc28359004"/>
      <w:r w:rsidRPr="00384EA9">
        <w:rPr>
          <w:rFonts w:asciiTheme="minorEastAsia" w:eastAsiaTheme="minorEastAsia" w:hAnsiTheme="minorEastAsia"/>
          <w:color w:val="auto"/>
          <w:kern w:val="0"/>
          <w:sz w:val="28"/>
          <w:szCs w:val="28"/>
        </w:rPr>
        <w:t>2</w:t>
      </w:r>
      <w:r w:rsidRPr="00384EA9">
        <w:rPr>
          <w:rFonts w:asciiTheme="minorEastAsia" w:eastAsiaTheme="minorEastAsia" w:hAnsiTheme="minorEastAsia" w:hint="eastAsia"/>
          <w:color w:val="auto"/>
          <w:kern w:val="0"/>
          <w:sz w:val="28"/>
          <w:szCs w:val="28"/>
        </w:rPr>
        <w:t>.落实政府采购政策需满足的资格要求：无；</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3.本项目的特定资格要求：</w:t>
      </w:r>
      <w:bookmarkStart w:id="25" w:name="_Toc35393792"/>
      <w:bookmarkStart w:id="26" w:name="_Toc35393623"/>
      <w:r w:rsidRPr="00384EA9">
        <w:rPr>
          <w:rFonts w:asciiTheme="minorEastAsia" w:eastAsiaTheme="minorEastAsia" w:hAnsiTheme="minorEastAsia" w:hint="eastAsia"/>
          <w:color w:val="auto"/>
          <w:kern w:val="0"/>
          <w:sz w:val="28"/>
          <w:szCs w:val="28"/>
        </w:rPr>
        <w:t>见采购文件第四部分采购需求中对供应商的特殊资质要求。非政府采购项目特定资格要求：不能是陕西师范大学物资设备采购失信供应商名单中的供应商，查询地址：</w:t>
      </w:r>
      <w:r w:rsidRPr="00384EA9">
        <w:rPr>
          <w:rFonts w:ascii="Times New Roman" w:eastAsiaTheme="minorEastAsia" w:hAnsi="Times New Roman"/>
          <w:color w:val="auto"/>
          <w:kern w:val="0"/>
          <w:sz w:val="28"/>
          <w:szCs w:val="28"/>
        </w:rPr>
        <w:t>http://zbb.snnu.edu.cn/</w:t>
      </w:r>
      <w:r w:rsidRPr="00384EA9">
        <w:rPr>
          <w:rFonts w:asciiTheme="minorEastAsia" w:eastAsiaTheme="minorEastAsia" w:hAnsiTheme="minorEastAsia"/>
          <w:color w:val="auto"/>
          <w:kern w:val="0"/>
          <w:sz w:val="28"/>
          <w:szCs w:val="28"/>
        </w:rPr>
        <w:t>曝光台栏目</w:t>
      </w:r>
      <w:r w:rsidRPr="00384EA9">
        <w:rPr>
          <w:rFonts w:asciiTheme="minorEastAsia" w:eastAsiaTheme="minorEastAsia" w:hAnsiTheme="minorEastAsia" w:hint="eastAsia"/>
          <w:color w:val="auto"/>
          <w:kern w:val="0"/>
          <w:sz w:val="28"/>
          <w:szCs w:val="28"/>
        </w:rPr>
        <w:t>。</w:t>
      </w:r>
    </w:p>
    <w:p w:rsidR="00124F16" w:rsidRPr="00384EA9" w:rsidRDefault="00E73EE9">
      <w:pPr>
        <w:spacing w:line="500" w:lineRule="exact"/>
        <w:ind w:firstLineChars="200" w:firstLine="562"/>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bCs/>
          <w:color w:val="auto"/>
          <w:kern w:val="0"/>
          <w:sz w:val="28"/>
          <w:szCs w:val="28"/>
        </w:rPr>
        <w:t>三、获取采购文件</w:t>
      </w:r>
      <w:bookmarkEnd w:id="23"/>
      <w:bookmarkEnd w:id="24"/>
      <w:bookmarkEnd w:id="25"/>
      <w:bookmarkEnd w:id="26"/>
    </w:p>
    <w:p w:rsidR="00124F16" w:rsidRPr="00384EA9" w:rsidRDefault="00E73EE9">
      <w:pPr>
        <w:pStyle w:val="ae"/>
        <w:shd w:val="clear" w:color="auto" w:fill="FFFFFF"/>
        <w:spacing w:after="0" w:line="630" w:lineRule="atLeast"/>
        <w:ind w:firstLine="555"/>
        <w:textAlignment w:val="baseline"/>
        <w:rPr>
          <w:rFonts w:asciiTheme="minorEastAsia" w:eastAsiaTheme="minorEastAsia" w:hAnsiTheme="minorEastAsia" w:cs="Times New Roman"/>
          <w:sz w:val="28"/>
          <w:szCs w:val="28"/>
        </w:rPr>
      </w:pPr>
      <w:r w:rsidRPr="00384EA9">
        <w:rPr>
          <w:rFonts w:asciiTheme="minorEastAsia" w:eastAsiaTheme="minorEastAsia" w:hAnsiTheme="minorEastAsia" w:hint="eastAsia"/>
          <w:b/>
          <w:sz w:val="28"/>
          <w:szCs w:val="28"/>
        </w:rPr>
        <w:t>1.</w:t>
      </w:r>
      <w:r w:rsidRPr="00384EA9">
        <w:rPr>
          <w:rFonts w:asciiTheme="minorEastAsia" w:eastAsiaTheme="minorEastAsia" w:hAnsiTheme="minorEastAsia" w:hint="eastAsia"/>
          <w:b/>
          <w:bCs/>
          <w:sz w:val="28"/>
          <w:szCs w:val="28"/>
        </w:rPr>
        <w:t>获取</w:t>
      </w:r>
      <w:r w:rsidRPr="00384EA9">
        <w:rPr>
          <w:rFonts w:asciiTheme="minorEastAsia" w:eastAsiaTheme="minorEastAsia" w:hAnsiTheme="minorEastAsia" w:hint="eastAsia"/>
          <w:b/>
          <w:sz w:val="28"/>
          <w:szCs w:val="28"/>
        </w:rPr>
        <w:t>时间：</w:t>
      </w:r>
      <w:r w:rsidRPr="00384EA9">
        <w:rPr>
          <w:rFonts w:asciiTheme="minorEastAsia" w:eastAsiaTheme="minorEastAsia" w:hAnsiTheme="minorEastAsia" w:cs="Times New Roman"/>
          <w:sz w:val="28"/>
          <w:szCs w:val="28"/>
        </w:rPr>
        <w:t>自本公告发布之日起5个工作日（2022年 7月</w:t>
      </w:r>
      <w:r w:rsidRPr="00384EA9">
        <w:rPr>
          <w:rFonts w:asciiTheme="minorEastAsia" w:eastAsiaTheme="minorEastAsia" w:hAnsiTheme="minorEastAsia" w:cs="Times New Roman" w:hint="eastAsia"/>
          <w:sz w:val="28"/>
          <w:szCs w:val="28"/>
        </w:rPr>
        <w:t>1</w:t>
      </w:r>
      <w:r w:rsidR="002E61CF" w:rsidRPr="00384EA9">
        <w:rPr>
          <w:rFonts w:asciiTheme="minorEastAsia" w:eastAsiaTheme="minorEastAsia" w:hAnsiTheme="minorEastAsia" w:cs="Times New Roman" w:hint="eastAsia"/>
          <w:sz w:val="28"/>
          <w:szCs w:val="28"/>
        </w:rPr>
        <w:t>6</w:t>
      </w:r>
      <w:r w:rsidRPr="00384EA9">
        <w:rPr>
          <w:rFonts w:asciiTheme="minorEastAsia" w:eastAsiaTheme="minorEastAsia" w:hAnsiTheme="minorEastAsia" w:cs="Times New Roman"/>
          <w:sz w:val="28"/>
          <w:szCs w:val="28"/>
        </w:rPr>
        <w:t>日至2022年7月</w:t>
      </w:r>
      <w:r w:rsidR="00386FFB" w:rsidRPr="00384EA9">
        <w:rPr>
          <w:rFonts w:asciiTheme="minorEastAsia" w:eastAsiaTheme="minorEastAsia" w:hAnsiTheme="minorEastAsia" w:cs="Times New Roman"/>
          <w:sz w:val="28"/>
          <w:szCs w:val="28"/>
        </w:rPr>
        <w:t>22</w:t>
      </w:r>
      <w:r w:rsidRPr="00384EA9">
        <w:rPr>
          <w:rFonts w:asciiTheme="minorEastAsia" w:eastAsiaTheme="minorEastAsia" w:hAnsiTheme="minorEastAsia" w:cs="Times New Roman"/>
          <w:sz w:val="28"/>
          <w:szCs w:val="28"/>
        </w:rPr>
        <w:t>日，双休日及法定节假日除外)，不含公告发布当日。</w:t>
      </w:r>
    </w:p>
    <w:p w:rsidR="00124F16" w:rsidRPr="00384EA9" w:rsidRDefault="00E73EE9">
      <w:pPr>
        <w:pStyle w:val="ae"/>
        <w:shd w:val="clear" w:color="auto" w:fill="FFFFFF"/>
        <w:spacing w:after="0" w:line="630" w:lineRule="atLeast"/>
        <w:ind w:firstLine="555"/>
        <w:textAlignment w:val="baseline"/>
        <w:rPr>
          <w:rFonts w:asciiTheme="minorEastAsia" w:eastAsiaTheme="minorEastAsia" w:hAnsiTheme="minorEastAsia" w:cs="Times New Roman"/>
          <w:sz w:val="28"/>
          <w:szCs w:val="28"/>
        </w:rPr>
      </w:pPr>
      <w:r w:rsidRPr="00384EA9">
        <w:rPr>
          <w:rFonts w:asciiTheme="minorEastAsia" w:eastAsiaTheme="minorEastAsia" w:hAnsiTheme="minorEastAsia" w:hint="eastAsia"/>
          <w:b/>
          <w:sz w:val="28"/>
          <w:szCs w:val="28"/>
        </w:rPr>
        <w:lastRenderedPageBreak/>
        <w:t>2.</w:t>
      </w:r>
      <w:r w:rsidRPr="00384EA9">
        <w:rPr>
          <w:rFonts w:asciiTheme="minorEastAsia" w:eastAsiaTheme="minorEastAsia" w:hAnsiTheme="minorEastAsia" w:hint="eastAsia"/>
          <w:b/>
          <w:bCs/>
          <w:sz w:val="28"/>
          <w:szCs w:val="28"/>
        </w:rPr>
        <w:t>获取</w:t>
      </w:r>
      <w:r w:rsidRPr="00384EA9">
        <w:rPr>
          <w:rFonts w:asciiTheme="minorEastAsia" w:eastAsiaTheme="minorEastAsia" w:hAnsiTheme="minorEastAsia" w:hint="eastAsia"/>
          <w:b/>
          <w:sz w:val="28"/>
          <w:szCs w:val="28"/>
        </w:rPr>
        <w:t>方式</w:t>
      </w:r>
      <w:r w:rsidRPr="00384EA9">
        <w:rPr>
          <w:rFonts w:asciiTheme="minorEastAsia" w:eastAsiaTheme="minorEastAsia" w:hAnsiTheme="minorEastAsia" w:hint="eastAsia"/>
          <w:sz w:val="28"/>
          <w:szCs w:val="28"/>
        </w:rPr>
        <w:t>：</w:t>
      </w:r>
      <w:r w:rsidRPr="00384EA9">
        <w:rPr>
          <w:rFonts w:asciiTheme="minorEastAsia" w:eastAsiaTheme="minorEastAsia" w:hAnsiTheme="minorEastAsia" w:cs="Times New Roman"/>
          <w:sz w:val="28"/>
          <w:szCs w:val="28"/>
        </w:rPr>
        <w:t>登录陕西师范大学附属中学主页“学校部门”栏目，在</w:t>
      </w:r>
      <w:r w:rsidRPr="00384EA9">
        <w:rPr>
          <w:rFonts w:asciiTheme="minorEastAsia" w:eastAsiaTheme="minorEastAsia" w:hAnsiTheme="minorEastAsia" w:cs="Times New Roman" w:hint="eastAsia"/>
          <w:sz w:val="28"/>
          <w:szCs w:val="28"/>
        </w:rPr>
        <w:t>教务</w:t>
      </w:r>
      <w:r w:rsidRPr="00384EA9">
        <w:rPr>
          <w:rFonts w:asciiTheme="minorEastAsia" w:eastAsiaTheme="minorEastAsia" w:hAnsiTheme="minorEastAsia" w:cs="Times New Roman"/>
          <w:sz w:val="28"/>
          <w:szCs w:val="28"/>
        </w:rPr>
        <w:t>处-资料下载中获取，与项目有关的澄清、变更也在此栏目进行公告，请自行关注，不再另行通知</w:t>
      </w:r>
      <w:r w:rsidRPr="00384EA9">
        <w:rPr>
          <w:rFonts w:asciiTheme="minorEastAsia" w:eastAsiaTheme="minorEastAsia" w:hAnsiTheme="minorEastAsia" w:cs="Times New Roman" w:hint="eastAsia"/>
          <w:sz w:val="28"/>
          <w:szCs w:val="28"/>
        </w:rPr>
        <w:t>。</w:t>
      </w:r>
    </w:p>
    <w:p w:rsidR="00124F16" w:rsidRPr="00384EA9" w:rsidRDefault="00E73EE9">
      <w:pPr>
        <w:spacing w:line="500" w:lineRule="exact"/>
        <w:ind w:firstLineChars="200" w:firstLine="562"/>
        <w:rPr>
          <w:rFonts w:asciiTheme="minorEastAsia" w:eastAsiaTheme="minorEastAsia" w:hAnsiTheme="minorEastAsia"/>
          <w:b/>
          <w:color w:val="auto"/>
          <w:kern w:val="0"/>
          <w:sz w:val="28"/>
          <w:szCs w:val="28"/>
        </w:rPr>
      </w:pPr>
      <w:bookmarkStart w:id="27" w:name="_Toc28359082"/>
      <w:bookmarkStart w:id="28" w:name="_Toc28359005"/>
      <w:bookmarkStart w:id="29" w:name="_Toc35393793"/>
      <w:bookmarkStart w:id="30" w:name="_Toc35393624"/>
      <w:r w:rsidRPr="00384EA9">
        <w:rPr>
          <w:rFonts w:asciiTheme="minorEastAsia" w:eastAsiaTheme="minorEastAsia" w:hAnsiTheme="minorEastAsia" w:hint="eastAsia"/>
          <w:b/>
          <w:bCs/>
          <w:color w:val="auto"/>
          <w:kern w:val="0"/>
          <w:sz w:val="28"/>
          <w:szCs w:val="28"/>
        </w:rPr>
        <w:t>四、提交响应文件</w:t>
      </w:r>
      <w:bookmarkEnd w:id="27"/>
      <w:bookmarkEnd w:id="28"/>
      <w:r w:rsidRPr="00384EA9">
        <w:rPr>
          <w:rFonts w:asciiTheme="minorEastAsia" w:eastAsiaTheme="minorEastAsia" w:hAnsiTheme="minorEastAsia" w:hint="eastAsia"/>
          <w:b/>
          <w:bCs/>
          <w:color w:val="auto"/>
          <w:kern w:val="0"/>
          <w:sz w:val="28"/>
          <w:szCs w:val="28"/>
        </w:rPr>
        <w:t>时间、截止时间、开启时间和地点</w:t>
      </w:r>
      <w:bookmarkEnd w:id="29"/>
      <w:bookmarkEnd w:id="30"/>
    </w:p>
    <w:p w:rsidR="00124F16" w:rsidRPr="00384EA9" w:rsidRDefault="00E73EE9">
      <w:pPr>
        <w:spacing w:line="500" w:lineRule="exact"/>
        <w:ind w:firstLineChars="200" w:firstLine="562"/>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b/>
          <w:bCs/>
          <w:color w:val="auto"/>
          <w:kern w:val="0"/>
          <w:sz w:val="28"/>
          <w:szCs w:val="28"/>
        </w:rPr>
        <w:t>1.提交响应文件时间：</w:t>
      </w:r>
      <w:r w:rsidRPr="00384EA9">
        <w:rPr>
          <w:rFonts w:asciiTheme="minorEastAsia" w:eastAsiaTheme="minorEastAsia" w:hAnsiTheme="minorEastAsia"/>
          <w:color w:val="auto"/>
          <w:sz w:val="28"/>
          <w:szCs w:val="28"/>
          <w:u w:val="single"/>
        </w:rPr>
        <w:t>202</w:t>
      </w:r>
      <w:r w:rsidRPr="00384EA9">
        <w:rPr>
          <w:rFonts w:asciiTheme="minorEastAsia" w:eastAsiaTheme="minorEastAsia" w:hAnsiTheme="minorEastAsia" w:hint="eastAsia"/>
          <w:color w:val="auto"/>
          <w:sz w:val="28"/>
          <w:szCs w:val="28"/>
          <w:u w:val="single"/>
        </w:rPr>
        <w:t>2年7月</w:t>
      </w:r>
      <w:r w:rsidR="002E61CF" w:rsidRPr="00384EA9">
        <w:rPr>
          <w:rFonts w:asciiTheme="minorEastAsia" w:eastAsiaTheme="minorEastAsia" w:hAnsiTheme="minorEastAsia" w:hint="eastAsia"/>
          <w:color w:val="auto"/>
          <w:sz w:val="28"/>
          <w:szCs w:val="28"/>
          <w:u w:val="single"/>
        </w:rPr>
        <w:t>30</w:t>
      </w:r>
      <w:r w:rsidRPr="00384EA9">
        <w:rPr>
          <w:rFonts w:asciiTheme="minorEastAsia" w:eastAsiaTheme="minorEastAsia" w:hAnsiTheme="minorEastAsia" w:hint="eastAsia"/>
          <w:color w:val="auto"/>
          <w:sz w:val="28"/>
          <w:szCs w:val="28"/>
          <w:u w:val="single"/>
        </w:rPr>
        <w:t>日8点30分至9点00分</w:t>
      </w:r>
      <w:r w:rsidRPr="00384EA9">
        <w:rPr>
          <w:rFonts w:asciiTheme="minorEastAsia" w:eastAsiaTheme="minorEastAsia" w:hAnsiTheme="minorEastAsia" w:hint="eastAsia"/>
          <w:color w:val="auto"/>
          <w:kern w:val="0"/>
          <w:sz w:val="28"/>
          <w:szCs w:val="28"/>
        </w:rPr>
        <w:t>（北京时间）。</w:t>
      </w:r>
    </w:p>
    <w:p w:rsidR="00124F16" w:rsidRPr="00384EA9" w:rsidRDefault="00E73EE9">
      <w:pPr>
        <w:spacing w:line="500" w:lineRule="exact"/>
        <w:ind w:firstLineChars="200" w:firstLine="562"/>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b/>
          <w:bCs/>
          <w:color w:val="auto"/>
          <w:kern w:val="0"/>
          <w:sz w:val="28"/>
          <w:szCs w:val="28"/>
        </w:rPr>
        <w:t>2.提交截止时间及开启时间：</w:t>
      </w:r>
      <w:r w:rsidRPr="00384EA9">
        <w:rPr>
          <w:rFonts w:asciiTheme="minorEastAsia" w:eastAsiaTheme="minorEastAsia" w:hAnsiTheme="minorEastAsia"/>
          <w:color w:val="auto"/>
          <w:sz w:val="28"/>
          <w:szCs w:val="28"/>
          <w:u w:val="single"/>
        </w:rPr>
        <w:t>202</w:t>
      </w:r>
      <w:r w:rsidRPr="00384EA9">
        <w:rPr>
          <w:rFonts w:asciiTheme="minorEastAsia" w:eastAsiaTheme="minorEastAsia" w:hAnsiTheme="minorEastAsia" w:hint="eastAsia"/>
          <w:color w:val="auto"/>
          <w:sz w:val="28"/>
          <w:szCs w:val="28"/>
          <w:u w:val="single"/>
        </w:rPr>
        <w:t>2年7月</w:t>
      </w:r>
      <w:r w:rsidR="002E61CF" w:rsidRPr="00384EA9">
        <w:rPr>
          <w:rFonts w:asciiTheme="minorEastAsia" w:eastAsiaTheme="minorEastAsia" w:hAnsiTheme="minorEastAsia" w:hint="eastAsia"/>
          <w:color w:val="auto"/>
          <w:sz w:val="28"/>
          <w:szCs w:val="28"/>
          <w:u w:val="single"/>
        </w:rPr>
        <w:t>30</w:t>
      </w:r>
      <w:r w:rsidRPr="00384EA9">
        <w:rPr>
          <w:rFonts w:asciiTheme="minorEastAsia" w:eastAsiaTheme="minorEastAsia" w:hAnsiTheme="minorEastAsia" w:hint="eastAsia"/>
          <w:color w:val="auto"/>
          <w:sz w:val="28"/>
          <w:szCs w:val="28"/>
          <w:u w:val="single"/>
        </w:rPr>
        <w:t>日9点00分</w:t>
      </w:r>
      <w:r w:rsidRPr="00384EA9">
        <w:rPr>
          <w:rFonts w:asciiTheme="minorEastAsia" w:eastAsiaTheme="minorEastAsia" w:hAnsiTheme="minorEastAsia" w:hint="eastAsia"/>
          <w:color w:val="auto"/>
          <w:kern w:val="0"/>
          <w:sz w:val="28"/>
          <w:szCs w:val="28"/>
        </w:rPr>
        <w:t>（北京时间）。</w:t>
      </w:r>
    </w:p>
    <w:p w:rsidR="00124F16" w:rsidRPr="00384EA9" w:rsidRDefault="00E73EE9">
      <w:pPr>
        <w:spacing w:line="500" w:lineRule="exact"/>
        <w:ind w:firstLineChars="200" w:firstLine="562"/>
        <w:rPr>
          <w:rFonts w:asciiTheme="minorEastAsia" w:eastAsiaTheme="minorEastAsia" w:hAnsiTheme="minorEastAsia"/>
          <w:color w:val="auto"/>
          <w:sz w:val="28"/>
          <w:szCs w:val="28"/>
        </w:rPr>
      </w:pPr>
      <w:r w:rsidRPr="00384EA9">
        <w:rPr>
          <w:rFonts w:asciiTheme="minorEastAsia" w:eastAsiaTheme="minorEastAsia" w:hAnsiTheme="minorEastAsia" w:hint="eastAsia"/>
          <w:b/>
          <w:color w:val="auto"/>
          <w:kern w:val="0"/>
          <w:sz w:val="28"/>
          <w:szCs w:val="28"/>
        </w:rPr>
        <w:t>3.地点：</w:t>
      </w:r>
      <w:bookmarkStart w:id="31" w:name="_Toc35393625"/>
      <w:bookmarkStart w:id="32" w:name="_Toc28359084"/>
      <w:bookmarkStart w:id="33" w:name="_Toc28359007"/>
      <w:bookmarkStart w:id="34" w:name="_Toc35393794"/>
      <w:r w:rsidRPr="00384EA9">
        <w:rPr>
          <w:rFonts w:asciiTheme="minorEastAsia" w:eastAsiaTheme="minorEastAsia" w:hAnsiTheme="minorEastAsia" w:hint="eastAsia"/>
          <w:color w:val="auto"/>
          <w:sz w:val="28"/>
          <w:szCs w:val="28"/>
        </w:rPr>
        <w:t>陕西省西安市雁塔区慈恩西路12号陕西师范大学附属中学崇是楼五层会议室。</w:t>
      </w:r>
    </w:p>
    <w:p w:rsidR="00124F16" w:rsidRPr="00384EA9" w:rsidRDefault="00E73EE9">
      <w:pPr>
        <w:spacing w:line="500" w:lineRule="exact"/>
        <w:ind w:firstLineChars="200" w:firstLine="562"/>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bCs/>
          <w:color w:val="auto"/>
          <w:kern w:val="0"/>
          <w:sz w:val="28"/>
          <w:szCs w:val="28"/>
        </w:rPr>
        <w:t>五、公告期限</w:t>
      </w:r>
      <w:bookmarkEnd w:id="31"/>
      <w:bookmarkEnd w:id="32"/>
      <w:bookmarkEnd w:id="33"/>
      <w:bookmarkEnd w:id="34"/>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自本公告发布之日起5个工作日。</w:t>
      </w:r>
      <w:bookmarkStart w:id="35" w:name="_Toc35393795"/>
      <w:bookmarkStart w:id="36" w:name="_Toc35393626"/>
    </w:p>
    <w:p w:rsidR="00124F16" w:rsidRPr="00384EA9" w:rsidRDefault="00E73EE9">
      <w:pPr>
        <w:spacing w:line="500" w:lineRule="exact"/>
        <w:ind w:firstLineChars="200" w:firstLine="562"/>
        <w:rPr>
          <w:rFonts w:asciiTheme="minorEastAsia" w:eastAsiaTheme="minorEastAsia" w:hAnsiTheme="minorEastAsia"/>
          <w:b/>
          <w:bCs/>
          <w:color w:val="auto"/>
          <w:kern w:val="0"/>
          <w:sz w:val="28"/>
          <w:szCs w:val="28"/>
        </w:rPr>
      </w:pPr>
      <w:r w:rsidRPr="00384EA9">
        <w:rPr>
          <w:rFonts w:asciiTheme="minorEastAsia" w:eastAsiaTheme="minorEastAsia" w:hAnsiTheme="minorEastAsia" w:hint="eastAsia"/>
          <w:b/>
          <w:bCs/>
          <w:color w:val="auto"/>
          <w:kern w:val="0"/>
          <w:sz w:val="28"/>
          <w:szCs w:val="28"/>
        </w:rPr>
        <w:t>六、其他补充事宜</w:t>
      </w:r>
      <w:bookmarkStart w:id="37" w:name="_Toc28359085"/>
      <w:bookmarkStart w:id="38" w:name="_Toc28359008"/>
      <w:bookmarkStart w:id="39" w:name="_Toc35393796"/>
      <w:bookmarkStart w:id="40" w:name="_Toc35393627"/>
      <w:bookmarkEnd w:id="35"/>
      <w:bookmarkEnd w:id="36"/>
      <w:r w:rsidRPr="00384EA9">
        <w:rPr>
          <w:rFonts w:asciiTheme="minorEastAsia" w:eastAsiaTheme="minorEastAsia" w:hAnsiTheme="minorEastAsia" w:hint="eastAsia"/>
          <w:b/>
          <w:bCs/>
          <w:color w:val="auto"/>
          <w:kern w:val="0"/>
          <w:sz w:val="28"/>
          <w:szCs w:val="28"/>
        </w:rPr>
        <w:t>：无。</w:t>
      </w:r>
    </w:p>
    <w:p w:rsidR="00124F16" w:rsidRPr="00384EA9" w:rsidRDefault="00E73EE9">
      <w:pPr>
        <w:spacing w:line="500" w:lineRule="exact"/>
        <w:ind w:firstLineChars="200" w:firstLine="562"/>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bCs/>
          <w:color w:val="auto"/>
          <w:kern w:val="0"/>
          <w:sz w:val="28"/>
          <w:szCs w:val="28"/>
        </w:rPr>
        <w:t>七、对本次采购提出询问，请按</w:t>
      </w:r>
      <w:r w:rsidRPr="00384EA9">
        <w:rPr>
          <w:rFonts w:asciiTheme="minorEastAsia" w:eastAsiaTheme="minorEastAsia" w:hAnsiTheme="minorEastAsia"/>
          <w:b/>
          <w:bCs/>
          <w:color w:val="auto"/>
          <w:kern w:val="0"/>
          <w:sz w:val="28"/>
          <w:szCs w:val="28"/>
        </w:rPr>
        <w:t>以下方式</w:t>
      </w:r>
      <w:r w:rsidRPr="00384EA9">
        <w:rPr>
          <w:rFonts w:asciiTheme="minorEastAsia" w:eastAsiaTheme="minorEastAsia" w:hAnsiTheme="minorEastAsia" w:hint="eastAsia"/>
          <w:b/>
          <w:bCs/>
          <w:color w:val="auto"/>
          <w:kern w:val="0"/>
          <w:sz w:val="28"/>
          <w:szCs w:val="28"/>
        </w:rPr>
        <w:t>联系</w:t>
      </w:r>
      <w:bookmarkEnd w:id="37"/>
      <w:bookmarkEnd w:id="38"/>
      <w:bookmarkEnd w:id="39"/>
      <w:bookmarkEnd w:id="40"/>
    </w:p>
    <w:p w:rsidR="00124F16" w:rsidRPr="00384EA9" w:rsidRDefault="00E73EE9">
      <w:pPr>
        <w:widowControl/>
        <w:spacing w:line="500" w:lineRule="exact"/>
        <w:ind w:firstLineChars="200" w:firstLine="562"/>
        <w:jc w:val="left"/>
        <w:rPr>
          <w:rFonts w:asciiTheme="minorEastAsia" w:eastAsiaTheme="minorEastAsia" w:hAnsiTheme="minorEastAsia"/>
          <w:b/>
          <w:color w:val="auto"/>
          <w:kern w:val="0"/>
          <w:sz w:val="28"/>
          <w:szCs w:val="28"/>
        </w:rPr>
      </w:pPr>
      <w:r w:rsidRPr="00384EA9">
        <w:rPr>
          <w:rFonts w:asciiTheme="minorEastAsia" w:eastAsiaTheme="minorEastAsia" w:hAnsiTheme="minorEastAsia" w:hint="eastAsia"/>
          <w:b/>
          <w:color w:val="auto"/>
          <w:kern w:val="0"/>
          <w:sz w:val="28"/>
          <w:szCs w:val="28"/>
        </w:rPr>
        <w:t>1.采购人信息</w:t>
      </w:r>
    </w:p>
    <w:p w:rsidR="00124F16" w:rsidRPr="00384EA9" w:rsidRDefault="00E73EE9">
      <w:pPr>
        <w:widowControl/>
        <w:spacing w:line="500" w:lineRule="exact"/>
        <w:ind w:firstLineChars="200" w:firstLine="560"/>
        <w:jc w:val="left"/>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名称：</w:t>
      </w:r>
      <w:r w:rsidRPr="00384EA9">
        <w:rPr>
          <w:rFonts w:asciiTheme="minorEastAsia" w:eastAsiaTheme="minorEastAsia" w:hAnsiTheme="minorEastAsia" w:hint="eastAsia"/>
          <w:color w:val="auto"/>
          <w:sz w:val="28"/>
          <w:szCs w:val="28"/>
        </w:rPr>
        <w:t>陕西师范大学附属中学</w:t>
      </w:r>
    </w:p>
    <w:p w:rsidR="00124F16" w:rsidRPr="00384EA9" w:rsidRDefault="00E73EE9">
      <w:pPr>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hint="eastAsia"/>
          <w:color w:val="auto"/>
          <w:kern w:val="0"/>
          <w:sz w:val="28"/>
          <w:szCs w:val="28"/>
        </w:rPr>
        <w:t>地址：</w:t>
      </w:r>
      <w:r w:rsidRPr="00384EA9">
        <w:rPr>
          <w:rFonts w:asciiTheme="minorEastAsia" w:eastAsiaTheme="minorEastAsia" w:hAnsiTheme="minorEastAsia" w:hint="eastAsia"/>
          <w:color w:val="auto"/>
          <w:sz w:val="28"/>
          <w:szCs w:val="28"/>
        </w:rPr>
        <w:t xml:space="preserve">陕西省西安市雁塔区慈恩西路12号  </w:t>
      </w:r>
    </w:p>
    <w:p w:rsidR="00124F16" w:rsidRPr="00384EA9" w:rsidRDefault="00E73EE9">
      <w:pPr>
        <w:widowControl/>
        <w:spacing w:line="500" w:lineRule="exact"/>
        <w:ind w:firstLineChars="200" w:firstLine="560"/>
        <w:jc w:val="lef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kern w:val="0"/>
          <w:sz w:val="28"/>
          <w:szCs w:val="28"/>
        </w:rPr>
        <w:t>项目建设单位：陕西师范大学附属中学</w:t>
      </w:r>
    </w:p>
    <w:p w:rsidR="00124F16" w:rsidRPr="00384EA9" w:rsidRDefault="00E73EE9">
      <w:pPr>
        <w:widowControl/>
        <w:spacing w:line="500" w:lineRule="exact"/>
        <w:ind w:firstLineChars="200" w:firstLine="560"/>
        <w:jc w:val="lef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项目技术</w:t>
      </w:r>
      <w:r w:rsidRPr="00384EA9">
        <w:rPr>
          <w:rFonts w:asciiTheme="minorEastAsia" w:eastAsiaTheme="minorEastAsia" w:hAnsiTheme="minorEastAsia"/>
          <w:color w:val="auto"/>
          <w:sz w:val="28"/>
          <w:szCs w:val="28"/>
        </w:rPr>
        <w:t>联系人：</w:t>
      </w:r>
      <w:r w:rsidRPr="00384EA9">
        <w:rPr>
          <w:rFonts w:asciiTheme="minorEastAsia" w:eastAsiaTheme="minorEastAsia" w:hAnsiTheme="minorEastAsia" w:hint="eastAsia"/>
          <w:color w:val="auto"/>
          <w:sz w:val="28"/>
          <w:szCs w:val="28"/>
        </w:rPr>
        <w:t xml:space="preserve">张传军 </w:t>
      </w:r>
      <w:r w:rsidRPr="00384EA9">
        <w:rPr>
          <w:rFonts w:asciiTheme="minorEastAsia" w:eastAsiaTheme="minorEastAsia" w:hAnsiTheme="minorEastAsia" w:hint="eastAsia"/>
          <w:color w:val="auto"/>
          <w:kern w:val="0"/>
          <w:sz w:val="28"/>
          <w:szCs w:val="28"/>
        </w:rPr>
        <w:t>15332326353</w:t>
      </w:r>
      <w:r w:rsidRPr="00384EA9">
        <w:rPr>
          <w:rFonts w:asciiTheme="minorEastAsia" w:eastAsiaTheme="minorEastAsia" w:hAnsiTheme="minorEastAsia" w:hint="eastAsia"/>
          <w:color w:val="auto"/>
          <w:sz w:val="28"/>
          <w:szCs w:val="28"/>
        </w:rPr>
        <w:t xml:space="preserve">   </w:t>
      </w:r>
    </w:p>
    <w:p w:rsidR="00124F16" w:rsidRPr="00384EA9" w:rsidRDefault="00E73EE9">
      <w:pPr>
        <w:pStyle w:val="ae"/>
        <w:spacing w:beforeLines="50" w:before="120" w:after="0" w:line="500" w:lineRule="exact"/>
        <w:ind w:firstLineChars="200" w:firstLine="562"/>
        <w:textAlignment w:val="baseline"/>
        <w:rPr>
          <w:rFonts w:asciiTheme="minorEastAsia" w:eastAsiaTheme="minorEastAsia" w:hAnsiTheme="minorEastAsia" w:cs="Times New Roman"/>
          <w:sz w:val="28"/>
          <w:szCs w:val="28"/>
        </w:rPr>
      </w:pPr>
      <w:r w:rsidRPr="00384EA9">
        <w:rPr>
          <w:rStyle w:val="af2"/>
          <w:rFonts w:asciiTheme="minorEastAsia" w:eastAsiaTheme="minorEastAsia" w:hAnsiTheme="minorEastAsia" w:cs="Times New Roman"/>
          <w:sz w:val="28"/>
          <w:szCs w:val="28"/>
        </w:rPr>
        <w:t>八、采购项目落实的政府采购政策</w:t>
      </w:r>
    </w:p>
    <w:p w:rsidR="00124F16" w:rsidRPr="00384EA9" w:rsidRDefault="00E73EE9">
      <w:pPr>
        <w:adjustRightInd w:val="0"/>
        <w:snapToGrid w:val="0"/>
        <w:spacing w:line="500" w:lineRule="exact"/>
        <w:ind w:firstLineChars="200" w:firstLine="560"/>
        <w:rPr>
          <w:rFonts w:asciiTheme="minorEastAsia" w:eastAsiaTheme="minorEastAsia" w:hAnsiTheme="minorEastAsia"/>
          <w:color w:val="auto"/>
          <w:kern w:val="0"/>
          <w:sz w:val="28"/>
          <w:szCs w:val="28"/>
        </w:rPr>
      </w:pPr>
      <w:r w:rsidRPr="00384EA9">
        <w:rPr>
          <w:rFonts w:asciiTheme="minorEastAsia" w:eastAsiaTheme="minorEastAsia" w:hAnsiTheme="minorEastAsia"/>
          <w:color w:val="auto"/>
          <w:kern w:val="0"/>
          <w:sz w:val="28"/>
          <w:szCs w:val="28"/>
        </w:rPr>
        <w:t>1</w:t>
      </w:r>
      <w:r w:rsidRPr="00384EA9">
        <w:rPr>
          <w:rFonts w:asciiTheme="minorEastAsia" w:eastAsiaTheme="minorEastAsia" w:hAnsiTheme="minorEastAsia" w:hint="eastAsia"/>
          <w:color w:val="auto"/>
          <w:kern w:val="0"/>
          <w:sz w:val="28"/>
          <w:szCs w:val="28"/>
        </w:rPr>
        <w:t>.根据财政部、</w:t>
      </w:r>
      <w:r w:rsidRPr="00384EA9">
        <w:rPr>
          <w:rFonts w:asciiTheme="minorEastAsia" w:eastAsiaTheme="minorEastAsia" w:hAnsiTheme="minorEastAsia"/>
          <w:color w:val="auto"/>
          <w:kern w:val="0"/>
          <w:sz w:val="28"/>
          <w:szCs w:val="28"/>
        </w:rPr>
        <w:t>发展改革委</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color w:val="auto"/>
          <w:kern w:val="0"/>
          <w:sz w:val="28"/>
          <w:szCs w:val="28"/>
        </w:rPr>
        <w:t>生态环境部</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color w:val="auto"/>
          <w:kern w:val="0"/>
          <w:sz w:val="28"/>
          <w:szCs w:val="28"/>
        </w:rPr>
        <w:t>市场监管总局发布的《关于调整优化节能产品</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color w:val="auto"/>
          <w:kern w:val="0"/>
          <w:sz w:val="28"/>
          <w:szCs w:val="28"/>
        </w:rPr>
        <w:t>环境标志产品政府采购执行机制的通知》</w:t>
      </w:r>
      <w:r w:rsidRPr="00384EA9">
        <w:rPr>
          <w:rFonts w:asciiTheme="minorEastAsia" w:eastAsiaTheme="minorEastAsia" w:hAnsiTheme="minorEastAsia" w:hint="eastAsia"/>
          <w:color w:val="auto"/>
          <w:kern w:val="0"/>
          <w:sz w:val="28"/>
          <w:szCs w:val="28"/>
        </w:rPr>
        <w:t>（财库〔</w:t>
      </w:r>
      <w:r w:rsidRPr="00384EA9">
        <w:rPr>
          <w:rFonts w:asciiTheme="minorEastAsia" w:eastAsiaTheme="minorEastAsia" w:hAnsiTheme="minorEastAsia"/>
          <w:color w:val="auto"/>
          <w:kern w:val="0"/>
          <w:sz w:val="28"/>
          <w:szCs w:val="28"/>
        </w:rPr>
        <w:t>2019〕9号</w:t>
      </w:r>
      <w:r w:rsidRPr="00384EA9">
        <w:rPr>
          <w:rFonts w:asciiTheme="minorEastAsia" w:eastAsiaTheme="minorEastAsia" w:hAnsiTheme="minorEastAsia" w:hint="eastAsia"/>
          <w:color w:val="auto"/>
          <w:kern w:val="0"/>
          <w:sz w:val="28"/>
          <w:szCs w:val="28"/>
        </w:rPr>
        <w:t>）规定</w:t>
      </w:r>
      <w:r w:rsidRPr="00384EA9">
        <w:rPr>
          <w:rFonts w:asciiTheme="minorEastAsia" w:eastAsiaTheme="minorEastAsia" w:hAnsiTheme="minorEastAsia"/>
          <w:color w:val="auto"/>
          <w:kern w:val="0"/>
          <w:sz w:val="28"/>
          <w:szCs w:val="28"/>
        </w:rPr>
        <w:t>，对</w:t>
      </w:r>
      <w:r w:rsidRPr="00384EA9">
        <w:rPr>
          <w:rFonts w:asciiTheme="minorEastAsia" w:eastAsiaTheme="minorEastAsia" w:hAnsiTheme="minorEastAsia" w:hint="eastAsia"/>
          <w:color w:val="auto"/>
          <w:kern w:val="0"/>
          <w:sz w:val="28"/>
          <w:szCs w:val="28"/>
        </w:rPr>
        <w:t>节能</w:t>
      </w:r>
      <w:r w:rsidRPr="00384EA9">
        <w:rPr>
          <w:rFonts w:asciiTheme="minorEastAsia" w:eastAsiaTheme="minorEastAsia" w:hAnsiTheme="minorEastAsia"/>
          <w:color w:val="auto"/>
          <w:kern w:val="0"/>
          <w:sz w:val="28"/>
          <w:szCs w:val="28"/>
        </w:rPr>
        <w:t>产品政府采购品目清单中产品采用</w:t>
      </w:r>
      <w:r w:rsidRPr="00384EA9">
        <w:rPr>
          <w:rFonts w:asciiTheme="minorEastAsia" w:eastAsiaTheme="minorEastAsia" w:hAnsiTheme="minorEastAsia" w:hint="eastAsia"/>
          <w:color w:val="auto"/>
          <w:kern w:val="0"/>
          <w:sz w:val="28"/>
          <w:szCs w:val="28"/>
        </w:rPr>
        <w:t>强制采购和优先采购</w:t>
      </w:r>
      <w:r w:rsidRPr="00384EA9">
        <w:rPr>
          <w:rFonts w:asciiTheme="minorEastAsia" w:eastAsiaTheme="minorEastAsia" w:hAnsiTheme="minorEastAsia"/>
          <w:color w:val="auto"/>
          <w:kern w:val="0"/>
          <w:sz w:val="28"/>
          <w:szCs w:val="28"/>
        </w:rPr>
        <w:t>的评</w:t>
      </w:r>
      <w:r w:rsidRPr="00384EA9">
        <w:rPr>
          <w:rFonts w:asciiTheme="minorEastAsia" w:eastAsiaTheme="minorEastAsia" w:hAnsiTheme="minorEastAsia" w:hint="eastAsia"/>
          <w:color w:val="auto"/>
          <w:kern w:val="0"/>
          <w:sz w:val="28"/>
          <w:szCs w:val="28"/>
        </w:rPr>
        <w:t>审</w:t>
      </w:r>
      <w:r w:rsidRPr="00384EA9">
        <w:rPr>
          <w:rFonts w:asciiTheme="minorEastAsia" w:eastAsiaTheme="minorEastAsia" w:hAnsiTheme="minorEastAsia"/>
          <w:color w:val="auto"/>
          <w:kern w:val="0"/>
          <w:sz w:val="28"/>
          <w:szCs w:val="28"/>
        </w:rPr>
        <w:t>方法</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color w:val="auto"/>
          <w:kern w:val="0"/>
          <w:sz w:val="28"/>
          <w:szCs w:val="28"/>
        </w:rPr>
        <w:t>对</w:t>
      </w:r>
      <w:r w:rsidRPr="00384EA9">
        <w:rPr>
          <w:rFonts w:asciiTheme="minorEastAsia" w:eastAsiaTheme="minorEastAsia" w:hAnsiTheme="minorEastAsia" w:hint="eastAsia"/>
          <w:color w:val="auto"/>
          <w:kern w:val="0"/>
          <w:sz w:val="28"/>
          <w:szCs w:val="28"/>
        </w:rPr>
        <w:t>环境</w:t>
      </w:r>
      <w:r w:rsidRPr="00384EA9">
        <w:rPr>
          <w:rFonts w:asciiTheme="minorEastAsia" w:eastAsiaTheme="minorEastAsia" w:hAnsiTheme="minorEastAsia"/>
          <w:color w:val="auto"/>
          <w:kern w:val="0"/>
          <w:sz w:val="28"/>
          <w:szCs w:val="28"/>
        </w:rPr>
        <w:t>标志产品政府采购品目清单中的产品采用优先采购的评</w:t>
      </w:r>
      <w:r w:rsidRPr="00384EA9">
        <w:rPr>
          <w:rFonts w:asciiTheme="minorEastAsia" w:eastAsiaTheme="minorEastAsia" w:hAnsiTheme="minorEastAsia" w:hint="eastAsia"/>
          <w:color w:val="auto"/>
          <w:kern w:val="0"/>
          <w:sz w:val="28"/>
          <w:szCs w:val="28"/>
        </w:rPr>
        <w:t>审</w:t>
      </w:r>
      <w:r w:rsidRPr="00384EA9">
        <w:rPr>
          <w:rFonts w:asciiTheme="minorEastAsia" w:eastAsiaTheme="minorEastAsia" w:hAnsiTheme="minorEastAsia"/>
          <w:color w:val="auto"/>
          <w:kern w:val="0"/>
          <w:sz w:val="28"/>
          <w:szCs w:val="28"/>
        </w:rPr>
        <w:t>方法</w:t>
      </w:r>
      <w:r w:rsidRPr="00384EA9">
        <w:rPr>
          <w:rFonts w:asciiTheme="minorEastAsia" w:eastAsiaTheme="minorEastAsia" w:hAnsiTheme="minorEastAsia" w:hint="eastAsia"/>
          <w:color w:val="auto"/>
          <w:kern w:val="0"/>
          <w:sz w:val="28"/>
          <w:szCs w:val="28"/>
        </w:rPr>
        <w:t>，</w:t>
      </w:r>
      <w:r w:rsidRPr="00384EA9">
        <w:rPr>
          <w:rFonts w:asciiTheme="minorEastAsia" w:eastAsiaTheme="minorEastAsia" w:hAnsiTheme="minorEastAsia"/>
          <w:color w:val="auto"/>
          <w:kern w:val="0"/>
          <w:sz w:val="28"/>
          <w:szCs w:val="28"/>
        </w:rPr>
        <w:t>具体评审标准详见采购文件</w:t>
      </w:r>
      <w:r w:rsidRPr="00384EA9">
        <w:rPr>
          <w:rFonts w:asciiTheme="minorEastAsia" w:eastAsiaTheme="minorEastAsia" w:hAnsiTheme="minorEastAsia" w:hint="eastAsia"/>
          <w:color w:val="auto"/>
          <w:kern w:val="0"/>
          <w:sz w:val="28"/>
          <w:szCs w:val="28"/>
        </w:rPr>
        <w:t>。</w:t>
      </w:r>
    </w:p>
    <w:p w:rsidR="00124F16" w:rsidRPr="00384EA9" w:rsidRDefault="00E73EE9">
      <w:pPr>
        <w:spacing w:line="500" w:lineRule="exact"/>
        <w:ind w:firstLineChars="200" w:firstLine="560"/>
        <w:rPr>
          <w:rFonts w:asciiTheme="minorEastAsia" w:eastAsiaTheme="minorEastAsia" w:hAnsiTheme="minorEastAsia"/>
          <w:color w:val="auto"/>
          <w:sz w:val="24"/>
          <w:szCs w:val="24"/>
        </w:rPr>
      </w:pPr>
      <w:r w:rsidRPr="00384EA9">
        <w:rPr>
          <w:rFonts w:asciiTheme="minorEastAsia" w:eastAsiaTheme="minorEastAsia" w:hAnsiTheme="minorEastAsia"/>
          <w:color w:val="auto"/>
          <w:kern w:val="0"/>
          <w:sz w:val="28"/>
          <w:szCs w:val="28"/>
        </w:rPr>
        <w:t>2</w:t>
      </w:r>
      <w:r w:rsidRPr="00384EA9">
        <w:rPr>
          <w:rFonts w:asciiTheme="minorEastAsia" w:eastAsiaTheme="minorEastAsia" w:hAnsiTheme="minorEastAsia" w:hint="eastAsia"/>
          <w:color w:val="auto"/>
          <w:kern w:val="0"/>
          <w:sz w:val="28"/>
          <w:szCs w:val="28"/>
        </w:rPr>
        <w:t>.根据财政部发布的《关于在政府采购活动中查询及使用信用记</w:t>
      </w:r>
      <w:r w:rsidRPr="00384EA9">
        <w:rPr>
          <w:rFonts w:asciiTheme="minorEastAsia" w:eastAsiaTheme="minorEastAsia" w:hAnsiTheme="minorEastAsia" w:hint="eastAsia"/>
          <w:color w:val="auto"/>
          <w:kern w:val="0"/>
          <w:sz w:val="28"/>
          <w:szCs w:val="28"/>
        </w:rPr>
        <w:lastRenderedPageBreak/>
        <w:t>录有关问题的通知》（财库〔2016〕125号）规定，由采购人在开标（开启）当日对参与采购活动的供应商在“信用中国”网站（</w:t>
      </w:r>
      <w:r w:rsidRPr="00384EA9">
        <w:rPr>
          <w:rFonts w:ascii="Times New Roman" w:eastAsiaTheme="minorEastAsia" w:hAnsi="Times New Roman" w:hint="eastAsia"/>
          <w:color w:val="auto"/>
          <w:kern w:val="0"/>
          <w:sz w:val="28"/>
          <w:szCs w:val="28"/>
        </w:rPr>
        <w:t>www.creditchina.gov.cn</w:t>
      </w:r>
      <w:r w:rsidRPr="00384EA9">
        <w:rPr>
          <w:rFonts w:asciiTheme="minorEastAsia" w:eastAsiaTheme="minorEastAsia" w:hAnsiTheme="minorEastAsia" w:hint="eastAsia"/>
          <w:color w:val="auto"/>
          <w:kern w:val="0"/>
          <w:sz w:val="28"/>
          <w:szCs w:val="28"/>
        </w:rPr>
        <w:t>）、中国政府采购网（</w:t>
      </w:r>
      <w:r w:rsidRPr="00384EA9">
        <w:rPr>
          <w:rFonts w:ascii="Times New Roman" w:eastAsiaTheme="minorEastAsia" w:hAnsi="Times New Roman" w:hint="eastAsia"/>
          <w:color w:val="auto"/>
          <w:kern w:val="0"/>
          <w:sz w:val="28"/>
          <w:szCs w:val="28"/>
        </w:rPr>
        <w:t>www.ccgp.gov.cn</w:t>
      </w:r>
      <w:r w:rsidRPr="00384EA9">
        <w:rPr>
          <w:rFonts w:asciiTheme="minorEastAsia" w:eastAsiaTheme="minorEastAsia" w:hAnsiTheme="minorEastAsia" w:hint="eastAsia"/>
          <w:color w:val="auto"/>
          <w:kern w:val="0"/>
          <w:sz w:val="28"/>
          <w:szCs w:val="28"/>
        </w:rPr>
        <w:t>）进行查询，对列入失信被执行人、重大税收违法案件当事人名单、政府采购严重违法失信行为记录名单及其他不符合《中华人民共和国政府采购法》第二十二条规定条件的供应商，拒绝其参与采购活动。</w:t>
      </w:r>
    </w:p>
    <w:p w:rsidR="00124F16" w:rsidRPr="00384EA9" w:rsidRDefault="00124F16">
      <w:pPr>
        <w:adjustRightInd w:val="0"/>
        <w:snapToGrid w:val="0"/>
        <w:spacing w:line="360" w:lineRule="exact"/>
        <w:rPr>
          <w:rFonts w:asciiTheme="minorEastAsia" w:eastAsiaTheme="minorEastAsia" w:hAnsiTheme="minorEastAsia"/>
          <w:color w:val="auto"/>
          <w:kern w:val="0"/>
          <w:sz w:val="24"/>
          <w:szCs w:val="24"/>
        </w:rPr>
      </w:pPr>
    </w:p>
    <w:p w:rsidR="00124F16" w:rsidRPr="00384EA9" w:rsidRDefault="00124F16">
      <w:pPr>
        <w:pStyle w:val="ae"/>
        <w:spacing w:after="0" w:line="360" w:lineRule="exact"/>
        <w:textAlignment w:val="baseline"/>
        <w:rPr>
          <w:rFonts w:asciiTheme="minorEastAsia" w:eastAsiaTheme="minorEastAsia" w:hAnsiTheme="minorEastAsia" w:cs="Times New Roman"/>
        </w:rPr>
      </w:pPr>
    </w:p>
    <w:p w:rsidR="00124F16" w:rsidRPr="00384EA9" w:rsidRDefault="00124F16">
      <w:pPr>
        <w:adjustRightInd w:val="0"/>
        <w:snapToGrid w:val="0"/>
        <w:spacing w:line="360" w:lineRule="exact"/>
        <w:jc w:val="right"/>
        <w:rPr>
          <w:rFonts w:asciiTheme="minorEastAsia" w:eastAsiaTheme="minorEastAsia" w:hAnsiTheme="minorEastAsia"/>
          <w:color w:val="auto"/>
          <w:kern w:val="0"/>
          <w:sz w:val="24"/>
          <w:szCs w:val="24"/>
        </w:rPr>
      </w:pPr>
    </w:p>
    <w:p w:rsidR="00124F16" w:rsidRPr="00384EA9" w:rsidRDefault="00124F16">
      <w:pPr>
        <w:adjustRightInd w:val="0"/>
        <w:snapToGrid w:val="0"/>
        <w:spacing w:line="360" w:lineRule="auto"/>
        <w:jc w:val="right"/>
        <w:rPr>
          <w:rFonts w:asciiTheme="minorEastAsia" w:eastAsiaTheme="minorEastAsia" w:hAnsiTheme="minorEastAsia"/>
          <w:color w:val="auto"/>
          <w:kern w:val="0"/>
          <w:sz w:val="24"/>
          <w:szCs w:val="24"/>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124F16">
      <w:pPr>
        <w:adjustRightInd w:val="0"/>
        <w:snapToGrid w:val="0"/>
        <w:spacing w:line="360" w:lineRule="auto"/>
        <w:rPr>
          <w:rFonts w:asciiTheme="minorEastAsia" w:eastAsiaTheme="minorEastAsia" w:hAnsiTheme="minorEastAsia"/>
          <w:b/>
          <w:color w:val="auto"/>
        </w:rPr>
      </w:pPr>
    </w:p>
    <w:p w:rsidR="00124F16" w:rsidRPr="00384EA9" w:rsidRDefault="00E73EE9">
      <w:pPr>
        <w:pStyle w:val="10"/>
        <w:rPr>
          <w:rFonts w:asciiTheme="minorEastAsia" w:eastAsiaTheme="minorEastAsia" w:hAnsiTheme="minorEastAsia"/>
          <w:sz w:val="28"/>
          <w:szCs w:val="28"/>
        </w:rPr>
      </w:pPr>
      <w:bookmarkStart w:id="41" w:name="_Toc470007405"/>
      <w:r w:rsidRPr="00384EA9">
        <w:rPr>
          <w:rFonts w:asciiTheme="minorEastAsia" w:eastAsiaTheme="minorEastAsia" w:hAnsiTheme="minorEastAsia"/>
        </w:rPr>
        <w:lastRenderedPageBreak/>
        <w:t xml:space="preserve">第二部分 </w:t>
      </w:r>
      <w:r w:rsidRPr="00384EA9">
        <w:rPr>
          <w:rFonts w:asciiTheme="minorEastAsia" w:eastAsiaTheme="minorEastAsia" w:hAnsiTheme="minorEastAsia" w:hint="eastAsia"/>
        </w:rPr>
        <w:t>响应</w:t>
      </w:r>
      <w:r w:rsidRPr="00384EA9">
        <w:rPr>
          <w:rFonts w:asciiTheme="minorEastAsia" w:eastAsiaTheme="minorEastAsia" w:hAnsiTheme="minorEastAsia"/>
        </w:rPr>
        <w:t>人须知</w:t>
      </w:r>
      <w:bookmarkEnd w:id="10"/>
      <w:bookmarkEnd w:id="11"/>
      <w:bookmarkEnd w:id="12"/>
      <w:bookmarkEnd w:id="13"/>
      <w:bookmarkEnd w:id="41"/>
    </w:p>
    <w:p w:rsidR="00124F16" w:rsidRPr="00384EA9" w:rsidRDefault="00124F16">
      <w:pPr>
        <w:adjustRightInd w:val="0"/>
        <w:snapToGrid w:val="0"/>
        <w:rPr>
          <w:rFonts w:asciiTheme="minorEastAsia" w:eastAsiaTheme="minorEastAsia" w:hAnsiTheme="minorEastAsia"/>
          <w:b/>
          <w:color w:val="auto"/>
          <w:sz w:val="24"/>
          <w:szCs w:val="24"/>
        </w:rPr>
      </w:pPr>
    </w:p>
    <w:p w:rsidR="00124F16" w:rsidRPr="00384EA9" w:rsidRDefault="00E73EE9">
      <w:pPr>
        <w:pStyle w:val="20"/>
        <w:adjustRightInd w:val="0"/>
        <w:snapToGrid w:val="0"/>
        <w:ind w:firstLineChars="200" w:firstLine="562"/>
        <w:rPr>
          <w:rFonts w:asciiTheme="minorEastAsia" w:hAnsiTheme="minorEastAsia"/>
          <w:sz w:val="28"/>
          <w:szCs w:val="28"/>
        </w:rPr>
      </w:pPr>
      <w:bookmarkStart w:id="42" w:name="_Toc115756022"/>
      <w:bookmarkStart w:id="43" w:name="_Toc395105673"/>
      <w:bookmarkStart w:id="44" w:name="_Toc376852369"/>
      <w:bookmarkStart w:id="45" w:name="_Toc470007406"/>
      <w:bookmarkStart w:id="46" w:name="_Toc101426141"/>
      <w:r w:rsidRPr="00384EA9">
        <w:rPr>
          <w:rFonts w:asciiTheme="minorEastAsia" w:hAnsiTheme="minorEastAsia"/>
          <w:sz w:val="28"/>
          <w:szCs w:val="28"/>
        </w:rPr>
        <w:t>一、总 则</w:t>
      </w:r>
      <w:bookmarkEnd w:id="42"/>
      <w:bookmarkEnd w:id="43"/>
      <w:bookmarkEnd w:id="44"/>
      <w:bookmarkEnd w:id="45"/>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47" w:name="_Toc470007407"/>
      <w:r w:rsidRPr="00384EA9">
        <w:rPr>
          <w:rFonts w:asciiTheme="minorEastAsia" w:eastAsiaTheme="minorEastAsia" w:hAnsiTheme="minorEastAsia"/>
          <w:b/>
          <w:color w:val="auto"/>
          <w:sz w:val="28"/>
          <w:szCs w:val="28"/>
        </w:rPr>
        <w:t>1</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适用范围</w:t>
      </w:r>
      <w:bookmarkEnd w:id="47"/>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1.1本</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文件适用于本文件第四部分采购需求中所述所有货物及相关服务的采购。</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48" w:name="_Toc470007408"/>
      <w:r w:rsidRPr="00384EA9">
        <w:rPr>
          <w:rFonts w:asciiTheme="minorEastAsia" w:eastAsiaTheme="minorEastAsia" w:hAnsiTheme="minorEastAsia"/>
          <w:b/>
          <w:color w:val="auto"/>
          <w:sz w:val="28"/>
          <w:szCs w:val="28"/>
        </w:rPr>
        <w:t>2</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定义</w:t>
      </w:r>
      <w:bookmarkEnd w:id="48"/>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2.1“组织单位”指组织本次</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活动的</w:t>
      </w:r>
      <w:r w:rsidRPr="00384EA9">
        <w:rPr>
          <w:rFonts w:asciiTheme="minorEastAsia" w:eastAsiaTheme="minorEastAsia" w:hAnsiTheme="minorEastAsia" w:hint="eastAsia"/>
          <w:sz w:val="28"/>
          <w:szCs w:val="28"/>
        </w:rPr>
        <w:t>陕西</w:t>
      </w:r>
      <w:r w:rsidRPr="00384EA9">
        <w:rPr>
          <w:rFonts w:asciiTheme="minorEastAsia" w:eastAsiaTheme="minorEastAsia" w:hAnsiTheme="minorEastAsia"/>
          <w:sz w:val="28"/>
          <w:szCs w:val="28"/>
        </w:rPr>
        <w:t>师范大学附属中学。</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2.2“采购人”指</w:t>
      </w:r>
      <w:r w:rsidRPr="00384EA9">
        <w:rPr>
          <w:rFonts w:asciiTheme="minorEastAsia" w:eastAsiaTheme="minorEastAsia" w:hAnsiTheme="minorEastAsia" w:hint="eastAsia"/>
          <w:sz w:val="28"/>
          <w:szCs w:val="28"/>
        </w:rPr>
        <w:t>陕西</w:t>
      </w:r>
      <w:r w:rsidRPr="00384EA9">
        <w:rPr>
          <w:rFonts w:asciiTheme="minorEastAsia" w:eastAsiaTheme="minorEastAsia" w:hAnsiTheme="minorEastAsia"/>
          <w:sz w:val="28"/>
          <w:szCs w:val="28"/>
        </w:rPr>
        <w:t>师范大学</w:t>
      </w:r>
      <w:r w:rsidRPr="00384EA9">
        <w:rPr>
          <w:rFonts w:asciiTheme="minorEastAsia" w:eastAsiaTheme="minorEastAsia" w:hAnsiTheme="minorEastAsia" w:hint="eastAsia"/>
          <w:sz w:val="28"/>
          <w:szCs w:val="28"/>
        </w:rPr>
        <w:t>附属中学</w:t>
      </w:r>
      <w:r w:rsidRPr="00384EA9">
        <w:rPr>
          <w:rFonts w:asciiTheme="minorEastAsia" w:eastAsiaTheme="minorEastAsia" w:hAnsiTheme="minorEastAsia"/>
          <w:sz w:val="28"/>
          <w:szCs w:val="28"/>
        </w:rPr>
        <w:t>采购办公室。</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2.3“服务”指本</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文件第四部分采购需求中所有货物相关的运输、安装、调试、校准、检测</w:t>
      </w:r>
      <w:r w:rsidRPr="00384EA9">
        <w:rPr>
          <w:rFonts w:asciiTheme="minorEastAsia" w:eastAsiaTheme="minorEastAsia" w:hAnsiTheme="minorEastAsia" w:hint="eastAsia"/>
          <w:sz w:val="28"/>
          <w:szCs w:val="28"/>
        </w:rPr>
        <w:t>、</w:t>
      </w:r>
      <w:r w:rsidRPr="00384EA9">
        <w:rPr>
          <w:rFonts w:asciiTheme="minorEastAsia" w:eastAsiaTheme="minorEastAsia" w:hAnsiTheme="minorEastAsia"/>
          <w:sz w:val="28"/>
          <w:szCs w:val="28"/>
        </w:rPr>
        <w:t>培训及售后服务和其它类似的义务。</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2.4“潜在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人”指已</w:t>
      </w:r>
      <w:r w:rsidRPr="00384EA9">
        <w:rPr>
          <w:rFonts w:asciiTheme="minorEastAsia" w:eastAsiaTheme="minorEastAsia" w:hAnsiTheme="minorEastAsia" w:hint="eastAsia"/>
          <w:sz w:val="28"/>
          <w:szCs w:val="28"/>
        </w:rPr>
        <w:t>成功</w:t>
      </w:r>
      <w:r w:rsidRPr="00384EA9">
        <w:rPr>
          <w:rFonts w:asciiTheme="minorEastAsia" w:eastAsiaTheme="minorEastAsia" w:hAnsiTheme="minorEastAsia"/>
          <w:sz w:val="28"/>
          <w:szCs w:val="28"/>
        </w:rPr>
        <w:t>获取</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文件的供应商。</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2.5“响应人”指已</w:t>
      </w:r>
      <w:r w:rsidRPr="00384EA9">
        <w:rPr>
          <w:rFonts w:asciiTheme="minorEastAsia" w:eastAsiaTheme="minorEastAsia" w:hAnsiTheme="minorEastAsia" w:hint="eastAsia"/>
          <w:sz w:val="28"/>
          <w:szCs w:val="28"/>
        </w:rPr>
        <w:t>成功</w:t>
      </w:r>
      <w:r w:rsidRPr="00384EA9">
        <w:rPr>
          <w:rFonts w:asciiTheme="minorEastAsia" w:eastAsiaTheme="minorEastAsia" w:hAnsiTheme="minorEastAsia"/>
          <w:sz w:val="28"/>
          <w:szCs w:val="28"/>
        </w:rPr>
        <w:t>获取</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文件并参加</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活动的供应商。</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49" w:name="_Toc470007409"/>
      <w:r w:rsidRPr="00384EA9">
        <w:rPr>
          <w:rFonts w:asciiTheme="minorEastAsia" w:eastAsiaTheme="minorEastAsia" w:hAnsiTheme="minorEastAsia"/>
          <w:b/>
          <w:color w:val="auto"/>
          <w:sz w:val="28"/>
          <w:szCs w:val="28"/>
        </w:rPr>
        <w:t>3</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费用</w:t>
      </w:r>
      <w:bookmarkEnd w:id="49"/>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3.1</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过程中的一切费用，不论中标或成交与否，均由</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人自行承担。</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3.2采购人对未中标者或未成交者不予补偿。</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50" w:name="_Toc470007410"/>
      <w:bookmarkStart w:id="51" w:name="_Toc101426133"/>
      <w:r w:rsidRPr="00384EA9">
        <w:rPr>
          <w:rFonts w:asciiTheme="minorEastAsia" w:eastAsiaTheme="minorEastAsia" w:hAnsiTheme="minorEastAsia"/>
          <w:b/>
          <w:color w:val="auto"/>
          <w:sz w:val="28"/>
          <w:szCs w:val="28"/>
        </w:rPr>
        <w:t>4</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通知</w:t>
      </w:r>
      <w:bookmarkEnd w:id="50"/>
    </w:p>
    <w:p w:rsidR="00124F16" w:rsidRPr="00384EA9" w:rsidRDefault="00E73EE9">
      <w:pPr>
        <w:pStyle w:val="a8"/>
        <w:widowControl w:val="0"/>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4.1</w:t>
      </w:r>
      <w:r w:rsidRPr="00384EA9">
        <w:rPr>
          <w:rFonts w:asciiTheme="minorEastAsia" w:eastAsiaTheme="minorEastAsia" w:hAnsiTheme="minorEastAsia" w:hint="eastAsia"/>
          <w:sz w:val="28"/>
          <w:szCs w:val="28"/>
        </w:rPr>
        <w:t>本项目属于非</w:t>
      </w:r>
      <w:r w:rsidRPr="00384EA9">
        <w:rPr>
          <w:rFonts w:asciiTheme="minorEastAsia" w:eastAsiaTheme="minorEastAsia" w:hAnsiTheme="minorEastAsia"/>
          <w:sz w:val="28"/>
          <w:szCs w:val="28"/>
        </w:rPr>
        <w:t>政府采购范围的项目</w:t>
      </w:r>
      <w:r w:rsidRPr="00384EA9">
        <w:rPr>
          <w:rFonts w:asciiTheme="minorEastAsia" w:eastAsiaTheme="minorEastAsia" w:hAnsiTheme="minorEastAsia" w:hint="eastAsia"/>
          <w:sz w:val="28"/>
          <w:szCs w:val="28"/>
        </w:rPr>
        <w:t>，</w:t>
      </w:r>
      <w:r w:rsidRPr="00384EA9">
        <w:rPr>
          <w:rFonts w:asciiTheme="minorEastAsia" w:eastAsiaTheme="minorEastAsia" w:hAnsiTheme="minorEastAsia"/>
          <w:sz w:val="28"/>
          <w:szCs w:val="28"/>
        </w:rPr>
        <w:t>有关通知，采购人将在陕西师范大学附属中学官方主页以发布公告的形式送达所有已</w:t>
      </w:r>
      <w:r w:rsidRPr="00384EA9">
        <w:rPr>
          <w:rFonts w:asciiTheme="minorEastAsia" w:eastAsiaTheme="minorEastAsia" w:hAnsiTheme="minorEastAsia" w:hint="eastAsia"/>
          <w:sz w:val="28"/>
          <w:szCs w:val="28"/>
        </w:rPr>
        <w:t>获</w:t>
      </w:r>
      <w:r w:rsidRPr="00384EA9">
        <w:rPr>
          <w:rFonts w:asciiTheme="minorEastAsia" w:eastAsiaTheme="minorEastAsia" w:hAnsiTheme="minorEastAsia"/>
          <w:sz w:val="28"/>
          <w:szCs w:val="28"/>
        </w:rPr>
        <w:t>取了</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一经发出即视为已送达潜在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w:t>
      </w:r>
      <w:r w:rsidRPr="00384EA9">
        <w:rPr>
          <w:rFonts w:asciiTheme="minorEastAsia" w:eastAsiaTheme="minorEastAsia" w:hAnsiTheme="minorEastAsia" w:hint="eastAsia"/>
          <w:sz w:val="28"/>
          <w:szCs w:val="28"/>
        </w:rPr>
        <w:t>。</w:t>
      </w:r>
      <w:r w:rsidRPr="00384EA9">
        <w:rPr>
          <w:rFonts w:asciiTheme="minorEastAsia" w:eastAsiaTheme="minorEastAsia" w:hAnsiTheme="minorEastAsia"/>
          <w:sz w:val="28"/>
          <w:szCs w:val="28"/>
        </w:rPr>
        <w:t>因潜在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人网络线路故障或其它自身原因导致通知等公告延迟</w:t>
      </w:r>
      <w:r w:rsidRPr="00384EA9">
        <w:rPr>
          <w:rFonts w:asciiTheme="minorEastAsia" w:eastAsiaTheme="minorEastAsia" w:hAnsiTheme="minorEastAsia" w:hint="eastAsia"/>
          <w:sz w:val="28"/>
          <w:szCs w:val="28"/>
        </w:rPr>
        <w:t>收到</w:t>
      </w:r>
      <w:r w:rsidRPr="00384EA9">
        <w:rPr>
          <w:rFonts w:asciiTheme="minorEastAsia" w:eastAsiaTheme="minorEastAsia" w:hAnsiTheme="minorEastAsia"/>
          <w:sz w:val="28"/>
          <w:szCs w:val="28"/>
        </w:rPr>
        <w:t>或无法</w:t>
      </w:r>
      <w:r w:rsidRPr="00384EA9">
        <w:rPr>
          <w:rFonts w:asciiTheme="minorEastAsia" w:eastAsiaTheme="minorEastAsia" w:hAnsiTheme="minorEastAsia" w:hint="eastAsia"/>
          <w:sz w:val="28"/>
          <w:szCs w:val="28"/>
        </w:rPr>
        <w:t>收到</w:t>
      </w:r>
      <w:r w:rsidRPr="00384EA9">
        <w:rPr>
          <w:rFonts w:asciiTheme="minorEastAsia" w:eastAsiaTheme="minorEastAsia" w:hAnsiTheme="minorEastAsia"/>
          <w:sz w:val="28"/>
          <w:szCs w:val="28"/>
        </w:rPr>
        <w:t>，采购人不承担责任。</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52" w:name="_Toc470007411"/>
      <w:r w:rsidRPr="00384EA9">
        <w:rPr>
          <w:rFonts w:asciiTheme="minorEastAsia" w:eastAsiaTheme="minorEastAsia" w:hAnsiTheme="minorEastAsia"/>
          <w:b/>
          <w:color w:val="auto"/>
          <w:sz w:val="28"/>
          <w:szCs w:val="28"/>
        </w:rPr>
        <w:t>5</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采购方式</w:t>
      </w:r>
      <w:bookmarkEnd w:id="51"/>
      <w:bookmarkEnd w:id="52"/>
    </w:p>
    <w:p w:rsidR="00124F16" w:rsidRPr="00384EA9" w:rsidRDefault="00E73EE9">
      <w:pPr>
        <w:pStyle w:val="a8"/>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5.1</w:t>
      </w:r>
      <w:r w:rsidRPr="00384EA9">
        <w:rPr>
          <w:rFonts w:asciiTheme="minorEastAsia" w:eastAsiaTheme="minorEastAsia" w:hAnsiTheme="minorEastAsia" w:hint="eastAsia"/>
          <w:sz w:val="28"/>
          <w:szCs w:val="28"/>
        </w:rPr>
        <w:t>本项目采用</w:t>
      </w:r>
      <w:r w:rsidRPr="00384EA9">
        <w:rPr>
          <w:rFonts w:asciiTheme="minorEastAsia" w:eastAsiaTheme="minorEastAsia" w:hAnsiTheme="minorEastAsia"/>
          <w:sz w:val="28"/>
          <w:szCs w:val="28"/>
        </w:rPr>
        <w:t>磋商采购</w:t>
      </w:r>
      <w:r w:rsidRPr="00384EA9">
        <w:rPr>
          <w:rFonts w:asciiTheme="minorEastAsia" w:eastAsiaTheme="minorEastAsia" w:hAnsiTheme="minorEastAsia" w:hint="eastAsia"/>
          <w:sz w:val="28"/>
          <w:szCs w:val="28"/>
        </w:rPr>
        <w:t>方式。</w:t>
      </w:r>
      <w:r w:rsidRPr="00384EA9">
        <w:rPr>
          <w:rFonts w:asciiTheme="minorEastAsia" w:eastAsiaTheme="minorEastAsia" w:hAnsiTheme="minorEastAsia"/>
          <w:sz w:val="28"/>
          <w:szCs w:val="28"/>
        </w:rPr>
        <w:t>本项目采购方式请查阅第三部分评审方法和评审标准</w:t>
      </w:r>
      <w:r w:rsidRPr="00384EA9">
        <w:rPr>
          <w:rFonts w:asciiTheme="minorEastAsia" w:eastAsiaTheme="minorEastAsia" w:hAnsiTheme="minorEastAsia" w:hint="eastAsia"/>
          <w:sz w:val="28"/>
          <w:szCs w:val="28"/>
        </w:rPr>
        <w:t>。</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53" w:name="_Toc470007412"/>
      <w:r w:rsidRPr="00384EA9">
        <w:rPr>
          <w:rFonts w:asciiTheme="minorEastAsia" w:eastAsiaTheme="minorEastAsia" w:hAnsiTheme="minorEastAsia"/>
          <w:b/>
          <w:color w:val="auto"/>
          <w:sz w:val="28"/>
          <w:szCs w:val="28"/>
        </w:rPr>
        <w:lastRenderedPageBreak/>
        <w:t>6</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语言</w:t>
      </w:r>
      <w:bookmarkEnd w:id="53"/>
    </w:p>
    <w:p w:rsidR="00124F16" w:rsidRPr="00384EA9" w:rsidRDefault="00E73EE9">
      <w:pPr>
        <w:pStyle w:val="a8"/>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6.1</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人提交的响应文件以及</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人与采购人就有关</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的所有来往函电均应使用中文简化字。</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54" w:name="_Toc470007413"/>
      <w:r w:rsidRPr="00384EA9">
        <w:rPr>
          <w:rFonts w:asciiTheme="minorEastAsia" w:eastAsiaTheme="minorEastAsia" w:hAnsiTheme="minorEastAsia"/>
          <w:b/>
          <w:color w:val="auto"/>
          <w:sz w:val="28"/>
          <w:szCs w:val="28"/>
        </w:rPr>
        <w:t>7</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交货和提供服务的时间要求</w:t>
      </w:r>
      <w:bookmarkEnd w:id="54"/>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7.1交货和提供服务的时间：按</w:t>
      </w:r>
      <w:r w:rsidRPr="00384EA9">
        <w:rPr>
          <w:rFonts w:asciiTheme="minorEastAsia" w:eastAsiaTheme="minorEastAsia" w:hAnsiTheme="minorEastAsia" w:hint="eastAsia"/>
          <w:sz w:val="28"/>
          <w:szCs w:val="28"/>
        </w:rPr>
        <w:t>第四部分采购需求要求</w:t>
      </w:r>
      <w:r w:rsidRPr="00384EA9">
        <w:rPr>
          <w:rFonts w:asciiTheme="minorEastAsia" w:eastAsiaTheme="minorEastAsia" w:hAnsiTheme="minorEastAsia"/>
          <w:sz w:val="28"/>
          <w:szCs w:val="28"/>
        </w:rPr>
        <w:t>执行。</w:t>
      </w:r>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7.2</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人可在其响应文件中对前款规定的时间予以提前。</w:t>
      </w:r>
    </w:p>
    <w:p w:rsidR="00124F16" w:rsidRPr="00384EA9" w:rsidRDefault="00E73EE9">
      <w:pPr>
        <w:pStyle w:val="20"/>
        <w:adjustRightInd w:val="0"/>
        <w:snapToGrid w:val="0"/>
        <w:ind w:firstLineChars="200" w:firstLine="562"/>
        <w:rPr>
          <w:rFonts w:asciiTheme="minorEastAsia" w:hAnsiTheme="minorEastAsia"/>
          <w:sz w:val="28"/>
          <w:szCs w:val="28"/>
        </w:rPr>
      </w:pPr>
      <w:bookmarkStart w:id="55" w:name="_Toc376852370"/>
      <w:bookmarkStart w:id="56" w:name="_Toc395105674"/>
      <w:bookmarkStart w:id="57" w:name="_Toc470007414"/>
      <w:bookmarkStart w:id="58" w:name="_Toc115756023"/>
      <w:r w:rsidRPr="00384EA9">
        <w:rPr>
          <w:rFonts w:asciiTheme="minorEastAsia" w:hAnsiTheme="minorEastAsia"/>
          <w:sz w:val="28"/>
          <w:szCs w:val="28"/>
        </w:rPr>
        <w:t>二、</w:t>
      </w:r>
      <w:r w:rsidRPr="00384EA9">
        <w:rPr>
          <w:rFonts w:asciiTheme="minorEastAsia" w:hAnsiTheme="minorEastAsia" w:hint="eastAsia"/>
          <w:sz w:val="28"/>
          <w:szCs w:val="28"/>
        </w:rPr>
        <w:t>采购</w:t>
      </w:r>
      <w:r w:rsidRPr="00384EA9">
        <w:rPr>
          <w:rFonts w:asciiTheme="minorEastAsia" w:hAnsiTheme="minorEastAsia"/>
          <w:sz w:val="28"/>
          <w:szCs w:val="28"/>
        </w:rPr>
        <w:t>文件说明</w:t>
      </w:r>
      <w:bookmarkEnd w:id="55"/>
      <w:bookmarkEnd w:id="56"/>
      <w:bookmarkEnd w:id="57"/>
      <w:bookmarkEnd w:id="58"/>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59" w:name="_Toc470007415"/>
      <w:bookmarkStart w:id="60" w:name="_Toc395085162"/>
      <w:r w:rsidRPr="00384EA9">
        <w:rPr>
          <w:rFonts w:asciiTheme="minorEastAsia" w:eastAsiaTheme="minorEastAsia" w:hAnsiTheme="minorEastAsia"/>
          <w:b/>
          <w:color w:val="auto"/>
          <w:sz w:val="28"/>
          <w:szCs w:val="28"/>
        </w:rPr>
        <w:t>8.</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文件的内容</w:t>
      </w:r>
      <w:bookmarkEnd w:id="59"/>
      <w:bookmarkEnd w:id="60"/>
    </w:p>
    <w:p w:rsidR="00124F16" w:rsidRPr="00384EA9" w:rsidRDefault="00E73EE9">
      <w:pPr>
        <w:pStyle w:val="a8"/>
        <w:tabs>
          <w:tab w:val="left" w:pos="1571"/>
        </w:tabs>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8.1本项目</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文件包括下列文件及所有按本须知第9条发出的修改</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第一部分 采购公告</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 xml:space="preserve">第二部分 </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人须知</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第三部分 评审方法和评审标准</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 xml:space="preserve">第四部分 </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需求</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第五部分 采购合同</w:t>
      </w:r>
    </w:p>
    <w:p w:rsidR="00124F16" w:rsidRPr="00384EA9" w:rsidRDefault="00E73EE9">
      <w:pPr>
        <w:pStyle w:val="a8"/>
        <w:tabs>
          <w:tab w:val="left" w:pos="1571"/>
        </w:tabs>
        <w:adjustRightInd w:val="0"/>
        <w:snapToGrid w:val="0"/>
        <w:spacing w:line="360" w:lineRule="auto"/>
        <w:ind w:left="2" w:firstLineChars="176" w:firstLine="493"/>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第六部分 响应文件格式</w:t>
      </w:r>
    </w:p>
    <w:p w:rsidR="00124F16" w:rsidRPr="00384EA9" w:rsidRDefault="00E73EE9">
      <w:pPr>
        <w:pStyle w:val="a8"/>
        <w:tabs>
          <w:tab w:val="left" w:pos="1571"/>
        </w:tabs>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8.2响应人应认真检查</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文件是否完整，若发现缺页或附件不全时，应及时向采购人提出，以便补齐；在</w:t>
      </w:r>
      <w:r w:rsidRPr="00384EA9">
        <w:rPr>
          <w:rFonts w:asciiTheme="minorEastAsia" w:eastAsiaTheme="minorEastAsia" w:hAnsiTheme="minorEastAsia" w:hint="eastAsia"/>
          <w:sz w:val="28"/>
          <w:szCs w:val="28"/>
        </w:rPr>
        <w:t>获取采购文件</w:t>
      </w:r>
      <w:r w:rsidRPr="00384EA9">
        <w:rPr>
          <w:rFonts w:asciiTheme="minorEastAsia" w:eastAsiaTheme="minorEastAsia" w:hAnsiTheme="minorEastAsia"/>
          <w:sz w:val="28"/>
          <w:szCs w:val="28"/>
        </w:rPr>
        <w:t>截止时间前未提出，则视为</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文件完整、无误。</w:t>
      </w:r>
    </w:p>
    <w:p w:rsidR="00124F16" w:rsidRPr="00384EA9" w:rsidRDefault="00E73EE9">
      <w:pPr>
        <w:widowControl/>
        <w:adjustRightInd w:val="0"/>
        <w:snapToGrid w:val="0"/>
        <w:spacing w:line="360" w:lineRule="auto"/>
        <w:ind w:left="2" w:firstLineChars="200" w:firstLine="560"/>
        <w:jc w:val="lef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8.3如果</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文件各个组成部分之间出现歧义</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或相互矛盾，或出现明显不符合逻辑，或出现打印错误等，</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人应以书面形式按9.1条之规定提出，采购人将以书面形式予以澄清。如果响应人未能在规定时间前发现并对有关歧义、矛盾或错误等提出澄清要求，则视为</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人已完全接受本</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文件或由采购人</w:t>
      </w:r>
      <w:r w:rsidRPr="00384EA9">
        <w:rPr>
          <w:rFonts w:asciiTheme="minorEastAsia" w:eastAsiaTheme="minorEastAsia" w:hAnsiTheme="minorEastAsia" w:hint="eastAsia"/>
          <w:color w:val="auto"/>
          <w:sz w:val="28"/>
          <w:szCs w:val="28"/>
        </w:rPr>
        <w:t>做出</w:t>
      </w:r>
      <w:r w:rsidRPr="00384EA9">
        <w:rPr>
          <w:rFonts w:asciiTheme="minorEastAsia" w:eastAsiaTheme="minorEastAsia" w:hAnsiTheme="minorEastAsia"/>
          <w:color w:val="auto"/>
          <w:sz w:val="28"/>
          <w:szCs w:val="28"/>
        </w:rPr>
        <w:t>的解释，在此之后，不管中标或成交与否，都不得对</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文件内容提出异议。</w:t>
      </w:r>
    </w:p>
    <w:p w:rsidR="00124F16" w:rsidRPr="00384EA9" w:rsidRDefault="00E73EE9">
      <w:pPr>
        <w:widowControl/>
        <w:adjustRightInd w:val="0"/>
        <w:snapToGrid w:val="0"/>
        <w:spacing w:line="360" w:lineRule="auto"/>
        <w:ind w:left="2" w:firstLineChars="200" w:firstLine="560"/>
        <w:jc w:val="lef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lastRenderedPageBreak/>
        <w:t>8.4凡获得</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文件者，无论</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人中标或成交与否，</w:t>
      </w:r>
      <w:r w:rsidRPr="00384EA9">
        <w:rPr>
          <w:rFonts w:asciiTheme="minorEastAsia" w:eastAsiaTheme="minorEastAsia" w:hAnsiTheme="minorEastAsia" w:hint="eastAsia"/>
          <w:color w:val="auto"/>
          <w:sz w:val="28"/>
          <w:szCs w:val="28"/>
        </w:rPr>
        <w:t xml:space="preserve"> </w:t>
      </w:r>
      <w:r w:rsidRPr="00384EA9">
        <w:rPr>
          <w:rFonts w:asciiTheme="minorEastAsia" w:eastAsiaTheme="minorEastAsia" w:hAnsiTheme="minorEastAsia"/>
          <w:color w:val="auto"/>
          <w:sz w:val="28"/>
          <w:szCs w:val="28"/>
        </w:rPr>
        <w:t>均应对</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文件保密，并承担因其泄密而引起的一切责任。</w:t>
      </w:r>
    </w:p>
    <w:p w:rsidR="00124F16" w:rsidRPr="00384EA9" w:rsidRDefault="00E73EE9">
      <w:pPr>
        <w:pStyle w:val="3"/>
        <w:keepNext w:val="0"/>
        <w:keepLines w:val="0"/>
        <w:adjustRightInd w:val="0"/>
        <w:snapToGrid w:val="0"/>
        <w:ind w:firstLineChars="200" w:firstLine="562"/>
        <w:rPr>
          <w:rFonts w:asciiTheme="minorEastAsia" w:eastAsiaTheme="minorEastAsia" w:hAnsiTheme="minorEastAsia"/>
          <w:b/>
          <w:color w:val="auto"/>
          <w:sz w:val="28"/>
          <w:szCs w:val="28"/>
        </w:rPr>
      </w:pPr>
      <w:bookmarkStart w:id="61" w:name="_Toc470007416"/>
      <w:r w:rsidRPr="00384EA9">
        <w:rPr>
          <w:rFonts w:asciiTheme="minorEastAsia" w:eastAsiaTheme="minorEastAsia" w:hAnsiTheme="minorEastAsia"/>
          <w:b/>
          <w:color w:val="auto"/>
          <w:sz w:val="28"/>
          <w:szCs w:val="28"/>
        </w:rPr>
        <w:t>9</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文件的澄清</w:t>
      </w:r>
      <w:bookmarkEnd w:id="46"/>
      <w:r w:rsidRPr="00384EA9">
        <w:rPr>
          <w:rFonts w:asciiTheme="minorEastAsia" w:eastAsiaTheme="minorEastAsia" w:hAnsiTheme="minorEastAsia"/>
          <w:b/>
          <w:color w:val="auto"/>
          <w:sz w:val="28"/>
          <w:szCs w:val="28"/>
        </w:rPr>
        <w:t>和修改</w:t>
      </w:r>
      <w:bookmarkEnd w:id="61"/>
    </w:p>
    <w:p w:rsidR="00124F16" w:rsidRPr="00384EA9" w:rsidRDefault="00E73EE9">
      <w:pPr>
        <w:pStyle w:val="a8"/>
        <w:widowControl w:val="0"/>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9.1任何已</w:t>
      </w:r>
      <w:r w:rsidRPr="00384EA9">
        <w:rPr>
          <w:rFonts w:asciiTheme="minorEastAsia" w:eastAsiaTheme="minorEastAsia" w:hAnsiTheme="minorEastAsia" w:hint="eastAsia"/>
          <w:sz w:val="28"/>
          <w:szCs w:val="28"/>
        </w:rPr>
        <w:t>成功获取</w:t>
      </w:r>
      <w:r w:rsidRPr="00384EA9">
        <w:rPr>
          <w:rFonts w:asciiTheme="minorEastAsia" w:eastAsiaTheme="minorEastAsia" w:hAnsiTheme="minorEastAsia"/>
          <w:sz w:val="28"/>
          <w:szCs w:val="28"/>
        </w:rPr>
        <w:t>了</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人，均可要求对</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文件进行澄清。响应人在</w:t>
      </w:r>
      <w:r w:rsidRPr="00384EA9">
        <w:rPr>
          <w:rFonts w:asciiTheme="minorEastAsia" w:eastAsiaTheme="minorEastAsia" w:hAnsiTheme="minorEastAsia" w:hint="eastAsia"/>
          <w:sz w:val="28"/>
          <w:szCs w:val="28"/>
        </w:rPr>
        <w:t>获取采购文件的时间期限内提出，均</w:t>
      </w:r>
      <w:r w:rsidRPr="00384EA9">
        <w:rPr>
          <w:rFonts w:asciiTheme="minorEastAsia" w:eastAsiaTheme="minorEastAsia" w:hAnsiTheme="minorEastAsia"/>
          <w:sz w:val="28"/>
          <w:szCs w:val="28"/>
        </w:rPr>
        <w:t>按</w:t>
      </w:r>
      <w:r w:rsidRPr="00384EA9">
        <w:rPr>
          <w:rFonts w:asciiTheme="minorEastAsia" w:eastAsiaTheme="minorEastAsia" w:hAnsiTheme="minorEastAsia" w:hint="eastAsia"/>
          <w:sz w:val="28"/>
          <w:szCs w:val="28"/>
        </w:rPr>
        <w:t>采购公告</w:t>
      </w:r>
      <w:r w:rsidRPr="00384EA9">
        <w:rPr>
          <w:rFonts w:asciiTheme="minorEastAsia" w:eastAsiaTheme="minorEastAsia" w:hAnsiTheme="minorEastAsia"/>
          <w:sz w:val="28"/>
          <w:szCs w:val="28"/>
        </w:rPr>
        <w:t>中的联系方式以书面形式送达采购人，澄清要求需加盖单位公章。</w:t>
      </w:r>
    </w:p>
    <w:p w:rsidR="00124F16" w:rsidRPr="00384EA9" w:rsidRDefault="00E73EE9">
      <w:pPr>
        <w:pStyle w:val="a8"/>
        <w:widowControl w:val="0"/>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9.2采购人将在响应文件递交截止时间5日前，对所有潜在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人提出的澄清要求以书面形式进行答复，答复中包括原提出的问题，但不包括问题的来源。</w:t>
      </w:r>
      <w:bookmarkStart w:id="62" w:name="_Toc101426142"/>
    </w:p>
    <w:bookmarkEnd w:id="62"/>
    <w:p w:rsidR="00124F16" w:rsidRPr="00384EA9" w:rsidRDefault="00E73EE9">
      <w:pPr>
        <w:pStyle w:val="a8"/>
        <w:tabs>
          <w:tab w:val="left" w:pos="1571"/>
        </w:tabs>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9.3采购人在响应文件递交截止</w:t>
      </w:r>
      <w:r w:rsidRPr="00384EA9">
        <w:rPr>
          <w:rFonts w:asciiTheme="minorEastAsia" w:eastAsiaTheme="minorEastAsia" w:hAnsiTheme="minorEastAsia" w:hint="eastAsia"/>
          <w:sz w:val="28"/>
          <w:szCs w:val="28"/>
        </w:rPr>
        <w:t>时间</w:t>
      </w:r>
      <w:r w:rsidRPr="00384EA9">
        <w:rPr>
          <w:rFonts w:asciiTheme="minorEastAsia" w:eastAsiaTheme="minorEastAsia" w:hAnsiTheme="minorEastAsia"/>
          <w:sz w:val="28"/>
          <w:szCs w:val="28"/>
        </w:rPr>
        <w:t>5日之前的任何时候，可因任何原因，对</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文件进行</w:t>
      </w:r>
      <w:r w:rsidRPr="00384EA9">
        <w:rPr>
          <w:rFonts w:asciiTheme="minorEastAsia" w:eastAsiaTheme="minorEastAsia" w:hAnsiTheme="minorEastAsia" w:hint="eastAsia"/>
          <w:sz w:val="28"/>
          <w:szCs w:val="28"/>
        </w:rPr>
        <w:t>澄清</w:t>
      </w:r>
      <w:r w:rsidRPr="00384EA9">
        <w:rPr>
          <w:rFonts w:asciiTheme="minorEastAsia" w:eastAsiaTheme="minorEastAsia" w:hAnsiTheme="minorEastAsia"/>
          <w:sz w:val="28"/>
          <w:szCs w:val="28"/>
        </w:rPr>
        <w:t>。这种</w:t>
      </w:r>
      <w:r w:rsidRPr="00384EA9">
        <w:rPr>
          <w:rFonts w:asciiTheme="minorEastAsia" w:eastAsiaTheme="minorEastAsia" w:hAnsiTheme="minorEastAsia" w:hint="eastAsia"/>
          <w:sz w:val="28"/>
          <w:szCs w:val="28"/>
        </w:rPr>
        <w:t>澄清</w:t>
      </w:r>
      <w:r w:rsidRPr="00384EA9">
        <w:rPr>
          <w:rFonts w:asciiTheme="minorEastAsia" w:eastAsiaTheme="minorEastAsia" w:hAnsiTheme="minorEastAsia"/>
          <w:sz w:val="28"/>
          <w:szCs w:val="28"/>
        </w:rPr>
        <w:t>可能是采购人主动做出的，也可能是为了解答</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人要求澄清的问题而做出的。</w:t>
      </w:r>
    </w:p>
    <w:p w:rsidR="00124F16" w:rsidRPr="00384EA9" w:rsidRDefault="00E73EE9">
      <w:pPr>
        <w:pStyle w:val="a8"/>
        <w:widowControl w:val="0"/>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9.4</w:t>
      </w:r>
      <w:r w:rsidRPr="00384EA9">
        <w:rPr>
          <w:rFonts w:asciiTheme="minorEastAsia" w:eastAsiaTheme="minorEastAsia" w:hAnsiTheme="minorEastAsia" w:hint="eastAsia"/>
          <w:sz w:val="28"/>
          <w:szCs w:val="28"/>
        </w:rPr>
        <w:t>属于</w:t>
      </w:r>
      <w:r w:rsidRPr="00384EA9">
        <w:rPr>
          <w:rFonts w:asciiTheme="minorEastAsia" w:eastAsiaTheme="minorEastAsia" w:hAnsiTheme="minorEastAsia"/>
          <w:sz w:val="28"/>
          <w:szCs w:val="28"/>
        </w:rPr>
        <w:t>采购范围的有关澄清和修改，采购人将在陕西师范大学附属中学主页以公告的形式送达所有已成功</w:t>
      </w:r>
      <w:r w:rsidRPr="00384EA9">
        <w:rPr>
          <w:rFonts w:asciiTheme="minorEastAsia" w:eastAsiaTheme="minorEastAsia" w:hAnsiTheme="minorEastAsia" w:hint="eastAsia"/>
          <w:sz w:val="28"/>
          <w:szCs w:val="28"/>
        </w:rPr>
        <w:t>获</w:t>
      </w:r>
      <w:r w:rsidRPr="00384EA9">
        <w:rPr>
          <w:rFonts w:asciiTheme="minorEastAsia" w:eastAsiaTheme="minorEastAsia" w:hAnsiTheme="minorEastAsia"/>
          <w:sz w:val="28"/>
          <w:szCs w:val="28"/>
        </w:rPr>
        <w:t>取了</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一经发出即视为已送达潜在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w:t>
      </w:r>
      <w:r w:rsidRPr="00384EA9">
        <w:rPr>
          <w:rFonts w:asciiTheme="minorEastAsia" w:eastAsiaTheme="minorEastAsia" w:hAnsiTheme="minorEastAsia" w:hint="eastAsia"/>
          <w:sz w:val="28"/>
          <w:szCs w:val="28"/>
        </w:rPr>
        <w:t>。</w:t>
      </w:r>
    </w:p>
    <w:p w:rsidR="00124F16" w:rsidRPr="00384EA9" w:rsidRDefault="00E73EE9">
      <w:pPr>
        <w:pStyle w:val="a8"/>
        <w:tabs>
          <w:tab w:val="left" w:pos="1571"/>
        </w:tabs>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9.5澄清或者修改的内容可能影响响应文件编制的，采购人在提交响应文件截止时间至少5日前，以</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形式通知所有获取</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文件的潜在供应商；不足5日的，采购人</w:t>
      </w:r>
      <w:r w:rsidRPr="00384EA9">
        <w:rPr>
          <w:rFonts w:asciiTheme="minorEastAsia" w:eastAsiaTheme="minorEastAsia" w:hAnsiTheme="minorEastAsia" w:hint="eastAsia"/>
          <w:sz w:val="28"/>
          <w:szCs w:val="28"/>
        </w:rPr>
        <w:t>会</w:t>
      </w:r>
      <w:r w:rsidRPr="00384EA9">
        <w:rPr>
          <w:rFonts w:asciiTheme="minorEastAsia" w:eastAsiaTheme="minorEastAsia" w:hAnsiTheme="minorEastAsia"/>
          <w:sz w:val="28"/>
          <w:szCs w:val="28"/>
        </w:rPr>
        <w:t>顺延提交响应文件截止时间,并以</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形式通知已</w:t>
      </w:r>
      <w:r w:rsidRPr="00384EA9">
        <w:rPr>
          <w:rFonts w:asciiTheme="minorEastAsia" w:eastAsiaTheme="minorEastAsia" w:hAnsiTheme="minorEastAsia" w:hint="eastAsia"/>
          <w:sz w:val="28"/>
          <w:szCs w:val="28"/>
        </w:rPr>
        <w:t>获</w:t>
      </w:r>
      <w:r w:rsidRPr="00384EA9">
        <w:rPr>
          <w:rFonts w:asciiTheme="minorEastAsia" w:eastAsiaTheme="minorEastAsia" w:hAnsiTheme="minorEastAsia"/>
          <w:sz w:val="28"/>
          <w:szCs w:val="28"/>
        </w:rPr>
        <w:t>取</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人，本项目在陕西师范大学附属中学主页发布更正公告。</w:t>
      </w:r>
      <w:r w:rsidRPr="00384EA9">
        <w:rPr>
          <w:rFonts w:asciiTheme="minorEastAsia" w:eastAsiaTheme="minorEastAsia" w:hAnsiTheme="minorEastAsia" w:hint="eastAsia"/>
          <w:sz w:val="28"/>
          <w:szCs w:val="28"/>
        </w:rPr>
        <w:t>公告</w:t>
      </w:r>
      <w:r w:rsidRPr="00384EA9">
        <w:rPr>
          <w:rFonts w:asciiTheme="minorEastAsia" w:eastAsiaTheme="minorEastAsia" w:hAnsiTheme="minorEastAsia"/>
          <w:sz w:val="28"/>
          <w:szCs w:val="28"/>
        </w:rPr>
        <w:t>一经发出即视为已送达潜在</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w:t>
      </w:r>
      <w:r w:rsidRPr="00384EA9">
        <w:rPr>
          <w:rFonts w:asciiTheme="minorEastAsia" w:eastAsiaTheme="minorEastAsia" w:hAnsiTheme="minorEastAsia" w:hint="eastAsia"/>
          <w:sz w:val="28"/>
          <w:szCs w:val="28"/>
        </w:rPr>
        <w:t>。</w:t>
      </w:r>
      <w:r w:rsidRPr="00384EA9">
        <w:rPr>
          <w:rFonts w:asciiTheme="minorEastAsia" w:eastAsiaTheme="minorEastAsia" w:hAnsiTheme="minorEastAsia"/>
          <w:sz w:val="28"/>
          <w:szCs w:val="28"/>
        </w:rPr>
        <w:t>采购人和</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人的权利义务将受到新的截止时间的约束。</w:t>
      </w:r>
    </w:p>
    <w:p w:rsidR="00124F16" w:rsidRPr="00384EA9" w:rsidRDefault="00E73EE9">
      <w:pPr>
        <w:pStyle w:val="a8"/>
        <w:tabs>
          <w:tab w:val="left" w:pos="1571"/>
        </w:tabs>
        <w:adjustRightInd w:val="0"/>
        <w:snapToGrid w:val="0"/>
        <w:spacing w:line="360" w:lineRule="auto"/>
        <w:ind w:left="2"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9.6如果采购人前后发放的</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文件以及补充文件内容不一致或相互抵触，则以</w:t>
      </w:r>
      <w:r w:rsidRPr="00384EA9">
        <w:rPr>
          <w:rFonts w:asciiTheme="minorEastAsia" w:eastAsiaTheme="minorEastAsia" w:hAnsiTheme="minorEastAsia" w:hint="eastAsia"/>
          <w:sz w:val="28"/>
          <w:szCs w:val="28"/>
        </w:rPr>
        <w:t>最晚</w:t>
      </w:r>
      <w:r w:rsidRPr="00384EA9">
        <w:rPr>
          <w:rFonts w:asciiTheme="minorEastAsia" w:eastAsiaTheme="minorEastAsia" w:hAnsiTheme="minorEastAsia"/>
          <w:sz w:val="28"/>
          <w:szCs w:val="28"/>
        </w:rPr>
        <w:t>时间节点发出的文件为准。</w:t>
      </w:r>
    </w:p>
    <w:p w:rsidR="00124F16" w:rsidRPr="00384EA9" w:rsidRDefault="00E73EE9">
      <w:pPr>
        <w:pStyle w:val="20"/>
        <w:adjustRightInd w:val="0"/>
        <w:snapToGrid w:val="0"/>
        <w:ind w:firstLineChars="200" w:firstLine="562"/>
        <w:rPr>
          <w:rFonts w:asciiTheme="minorEastAsia" w:hAnsiTheme="minorEastAsia"/>
          <w:sz w:val="28"/>
          <w:szCs w:val="28"/>
        </w:rPr>
      </w:pPr>
      <w:bookmarkStart w:id="63" w:name="_Toc376852371"/>
      <w:bookmarkStart w:id="64" w:name="_Toc470007417"/>
      <w:bookmarkStart w:id="65" w:name="_Toc395105675"/>
      <w:bookmarkStart w:id="66" w:name="_Toc115756024"/>
      <w:r w:rsidRPr="00384EA9">
        <w:rPr>
          <w:rFonts w:asciiTheme="minorEastAsia" w:hAnsiTheme="minorEastAsia"/>
          <w:sz w:val="28"/>
          <w:szCs w:val="28"/>
        </w:rPr>
        <w:lastRenderedPageBreak/>
        <w:t>三、响应文件的编写</w:t>
      </w:r>
      <w:bookmarkEnd w:id="63"/>
      <w:bookmarkEnd w:id="64"/>
      <w:bookmarkEnd w:id="65"/>
      <w:bookmarkEnd w:id="66"/>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67" w:name="_Toc470007418"/>
      <w:r w:rsidRPr="00384EA9">
        <w:rPr>
          <w:rFonts w:asciiTheme="minorEastAsia" w:eastAsiaTheme="minorEastAsia" w:hAnsiTheme="minorEastAsia"/>
          <w:b/>
          <w:color w:val="auto"/>
          <w:sz w:val="28"/>
          <w:szCs w:val="28"/>
        </w:rPr>
        <w:t>10</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总体要求</w:t>
      </w:r>
      <w:bookmarkEnd w:id="67"/>
    </w:p>
    <w:p w:rsidR="00124F16" w:rsidRPr="00384EA9" w:rsidRDefault="00E73EE9">
      <w:pPr>
        <w:pStyle w:val="21"/>
        <w:adjustRightInd w:val="0"/>
        <w:snapToGrid w:val="0"/>
        <w:spacing w:line="360" w:lineRule="auto"/>
        <w:ind w:leftChars="0" w:left="2" w:firstLineChars="200" w:firstLine="560"/>
        <w:rPr>
          <w:rFonts w:asciiTheme="minorEastAsia" w:eastAsiaTheme="minorEastAsia" w:hAnsiTheme="minorEastAsia"/>
          <w:sz w:val="28"/>
          <w:szCs w:val="28"/>
        </w:rPr>
      </w:pPr>
      <w:r w:rsidRPr="00384EA9">
        <w:rPr>
          <w:rFonts w:asciiTheme="minorEastAsia" w:eastAsiaTheme="minorEastAsia" w:hAnsiTheme="minorEastAsia"/>
          <w:sz w:val="28"/>
          <w:szCs w:val="28"/>
        </w:rPr>
        <w:t>10.1</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人应</w:t>
      </w:r>
      <w:r w:rsidRPr="00384EA9">
        <w:rPr>
          <w:rFonts w:asciiTheme="minorEastAsia" w:eastAsiaTheme="minorEastAsia" w:hAnsiTheme="minorEastAsia" w:hint="eastAsia"/>
          <w:sz w:val="28"/>
          <w:szCs w:val="28"/>
        </w:rPr>
        <w:t>认真</w:t>
      </w:r>
      <w:r w:rsidRPr="00384EA9">
        <w:rPr>
          <w:rFonts w:asciiTheme="minorEastAsia" w:eastAsiaTheme="minorEastAsia" w:hAnsiTheme="minorEastAsia"/>
          <w:sz w:val="28"/>
          <w:szCs w:val="28"/>
        </w:rPr>
        <w:t>阅读</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文件的所有内容，按要求编制响应文件，并保证所提供全部资料的真实性、完整性及有效性，以使其对</w:t>
      </w:r>
      <w:r w:rsidRPr="00384EA9">
        <w:rPr>
          <w:rFonts w:asciiTheme="minorEastAsia" w:eastAsiaTheme="minorEastAsia" w:hAnsiTheme="minorEastAsia" w:hint="eastAsia"/>
          <w:sz w:val="28"/>
          <w:szCs w:val="28"/>
        </w:rPr>
        <w:t>采购</w:t>
      </w:r>
      <w:r w:rsidRPr="00384EA9">
        <w:rPr>
          <w:rFonts w:asciiTheme="minorEastAsia" w:eastAsiaTheme="minorEastAsia" w:hAnsiTheme="minorEastAsia"/>
          <w:sz w:val="28"/>
          <w:szCs w:val="28"/>
        </w:rPr>
        <w:t>文件做出实质性响应。</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68" w:name="_Toc470007419"/>
      <w:r w:rsidRPr="00384EA9">
        <w:rPr>
          <w:rFonts w:asciiTheme="minorEastAsia" w:eastAsiaTheme="minorEastAsia" w:hAnsiTheme="minorEastAsia"/>
          <w:b/>
          <w:color w:val="auto"/>
          <w:sz w:val="28"/>
          <w:szCs w:val="28"/>
        </w:rPr>
        <w:t>11</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响应文件的组成</w:t>
      </w:r>
      <w:bookmarkEnd w:id="68"/>
    </w:p>
    <w:p w:rsidR="00124F16" w:rsidRPr="00384EA9" w:rsidRDefault="00E73EE9">
      <w:pPr>
        <w:adjustRightInd w:val="0"/>
        <w:snapToGrid w:val="0"/>
        <w:spacing w:line="360" w:lineRule="auto"/>
        <w:ind w:firstLineChars="200" w:firstLine="560"/>
        <w:rPr>
          <w:rFonts w:asciiTheme="minorEastAsia" w:eastAsiaTheme="minorEastAsia" w:hAnsiTheme="minorEastAsia"/>
          <w:b/>
          <w:color w:val="auto"/>
          <w:sz w:val="28"/>
          <w:szCs w:val="28"/>
          <w:shd w:val="pct10" w:color="auto" w:fill="FFFFFF"/>
        </w:rPr>
      </w:pPr>
      <w:r w:rsidRPr="00384EA9">
        <w:rPr>
          <w:rFonts w:asciiTheme="minorEastAsia" w:eastAsiaTheme="minorEastAsia" w:hAnsiTheme="minorEastAsia"/>
          <w:color w:val="auto"/>
          <w:sz w:val="28"/>
          <w:szCs w:val="28"/>
        </w:rPr>
        <w:t>11.1响应文件按照本文件第六部分要求编制</w:t>
      </w:r>
      <w:r w:rsidRPr="00384EA9">
        <w:rPr>
          <w:rFonts w:asciiTheme="minorEastAsia" w:eastAsiaTheme="minorEastAsia" w:hAnsiTheme="minorEastAsia" w:hint="eastAsia"/>
          <w:color w:val="auto"/>
          <w:sz w:val="28"/>
          <w:szCs w:val="28"/>
        </w:rPr>
        <w:t>。</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69" w:name="_Toc470007420"/>
      <w:r w:rsidRPr="00384EA9">
        <w:rPr>
          <w:rFonts w:asciiTheme="minorEastAsia" w:eastAsiaTheme="minorEastAsia" w:hAnsiTheme="minorEastAsia"/>
          <w:b/>
          <w:color w:val="auto"/>
          <w:sz w:val="28"/>
          <w:szCs w:val="28"/>
        </w:rPr>
        <w:t>12</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响应文件格式</w:t>
      </w:r>
      <w:bookmarkEnd w:id="69"/>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12.1凡</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文件中已提供响应文件格式的内容，</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人应按</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文件提供的格式填写，不</w:t>
      </w:r>
      <w:r w:rsidRPr="00384EA9">
        <w:rPr>
          <w:rFonts w:asciiTheme="minorEastAsia" w:eastAsiaTheme="minorEastAsia" w:hAnsiTheme="minorEastAsia" w:hint="eastAsia"/>
          <w:color w:val="auto"/>
          <w:sz w:val="28"/>
          <w:szCs w:val="28"/>
        </w:rPr>
        <w:t>得</w:t>
      </w:r>
      <w:r w:rsidRPr="00384EA9">
        <w:rPr>
          <w:rFonts w:asciiTheme="minorEastAsia" w:eastAsiaTheme="minorEastAsia" w:hAnsiTheme="minorEastAsia"/>
          <w:color w:val="auto"/>
          <w:sz w:val="28"/>
          <w:szCs w:val="28"/>
        </w:rPr>
        <w:t>有空项；无相应内容可填的项应填写“无”、“未测试”或“没有相应指标”等明确的回答文字。其余未提供格式的内容由</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人自行</w:t>
      </w:r>
      <w:r w:rsidRPr="00384EA9">
        <w:rPr>
          <w:rFonts w:asciiTheme="minorEastAsia" w:eastAsiaTheme="minorEastAsia" w:hAnsiTheme="minorEastAsia" w:hint="eastAsia"/>
          <w:color w:val="auto"/>
          <w:sz w:val="28"/>
          <w:szCs w:val="28"/>
        </w:rPr>
        <w:t>编制</w:t>
      </w:r>
      <w:r w:rsidRPr="00384EA9">
        <w:rPr>
          <w:rFonts w:asciiTheme="minorEastAsia" w:eastAsiaTheme="minorEastAsia" w:hAnsiTheme="minorEastAsia"/>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12.2</w:t>
      </w:r>
      <w:r w:rsidRPr="00384EA9">
        <w:rPr>
          <w:rFonts w:asciiTheme="minorEastAsia" w:eastAsiaTheme="minorEastAsia" w:hAnsiTheme="minorEastAsia" w:hint="eastAsia"/>
          <w:color w:val="auto"/>
          <w:sz w:val="28"/>
          <w:szCs w:val="28"/>
        </w:rPr>
        <w:t>按照采购文件中第六部分对响应文件格式部分规定的顺序，统一编目编码并编制目录。由于编排混乱导致响应文件被误读或查找不到，责任应当由响应人承担。</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0" w:name="_Toc470007421"/>
      <w:r w:rsidRPr="00384EA9">
        <w:rPr>
          <w:rFonts w:asciiTheme="minorEastAsia" w:eastAsiaTheme="minorEastAsia" w:hAnsiTheme="minorEastAsia"/>
          <w:b/>
          <w:color w:val="auto"/>
          <w:sz w:val="28"/>
          <w:szCs w:val="28"/>
        </w:rPr>
        <w:t>13</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报价</w:t>
      </w:r>
      <w:bookmarkEnd w:id="70"/>
    </w:p>
    <w:p w:rsidR="00124F16" w:rsidRPr="00384EA9" w:rsidRDefault="00E73EE9">
      <w:pPr>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13.1</w:t>
      </w:r>
      <w:r w:rsidRPr="00384EA9">
        <w:rPr>
          <w:rFonts w:asciiTheme="minorEastAsia" w:eastAsiaTheme="minorEastAsia" w:hAnsiTheme="minorEastAsia" w:hint="eastAsia"/>
          <w:b/>
          <w:color w:val="auto"/>
          <w:sz w:val="28"/>
          <w:szCs w:val="28"/>
        </w:rPr>
        <w:t>以人民币为结算单位</w:t>
      </w:r>
      <w:r w:rsidRPr="00384EA9">
        <w:rPr>
          <w:rFonts w:asciiTheme="minorEastAsia" w:eastAsiaTheme="minorEastAsia" w:hAnsiTheme="minorEastAsia"/>
          <w:b/>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13.2报价应在</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文件所附的“</w:t>
      </w:r>
      <w:r w:rsidRPr="00384EA9">
        <w:rPr>
          <w:rFonts w:asciiTheme="minorEastAsia" w:eastAsiaTheme="minorEastAsia" w:hAnsiTheme="minorEastAsia"/>
          <w:bCs/>
          <w:color w:val="auto"/>
          <w:sz w:val="28"/>
          <w:szCs w:val="28"/>
        </w:rPr>
        <w:t>报价明细表</w:t>
      </w:r>
      <w:r w:rsidRPr="00384EA9">
        <w:rPr>
          <w:rFonts w:asciiTheme="minorEastAsia" w:eastAsiaTheme="minorEastAsia" w:hAnsiTheme="minorEastAsia"/>
          <w:color w:val="auto"/>
          <w:sz w:val="28"/>
          <w:szCs w:val="28"/>
        </w:rPr>
        <w:t>”上写明货物的单价。</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13.3报价应为完成本项目所需的全部费用，包括但不限于以下费用：货物或服务的费用、运输与保险费用、安装调试费、配套施工费、检测费</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培训费、维护费</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税金</w:t>
      </w:r>
      <w:r w:rsidRPr="00384EA9">
        <w:rPr>
          <w:rFonts w:asciiTheme="minorEastAsia" w:eastAsiaTheme="minorEastAsia" w:hAnsiTheme="minorEastAsia" w:hint="eastAsia"/>
          <w:color w:val="auto"/>
          <w:sz w:val="28"/>
          <w:szCs w:val="28"/>
        </w:rPr>
        <w:t>（国产设备或服务），</w:t>
      </w:r>
      <w:r w:rsidRPr="00384EA9">
        <w:rPr>
          <w:rFonts w:asciiTheme="minorEastAsia" w:eastAsiaTheme="minorEastAsia" w:hAnsiTheme="minorEastAsia"/>
          <w:color w:val="auto"/>
          <w:sz w:val="28"/>
          <w:szCs w:val="28"/>
        </w:rPr>
        <w:t>利润等所有费用。</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13.4</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人对报价若有说明应在报价一览表显著处标明。</w:t>
      </w:r>
    </w:p>
    <w:p w:rsidR="00124F16" w:rsidRPr="00384EA9" w:rsidRDefault="00E73EE9">
      <w:pPr>
        <w:adjustRightInd w:val="0"/>
        <w:snapToGrid w:val="0"/>
        <w:spacing w:line="360" w:lineRule="auto"/>
        <w:ind w:firstLineChars="200" w:firstLine="562"/>
        <w:rPr>
          <w:rFonts w:asciiTheme="minorEastAsia" w:eastAsiaTheme="minorEastAsia" w:hAnsiTheme="minorEastAsia"/>
          <w:b/>
          <w:color w:val="auto"/>
          <w:sz w:val="28"/>
          <w:szCs w:val="28"/>
          <w:shd w:val="pct10" w:color="auto" w:fill="FFFFFF"/>
        </w:rPr>
      </w:pP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采购人不接受可选择的方案和报价。任何有选择的方案和报价</w:t>
      </w:r>
      <w:r w:rsidRPr="00384EA9">
        <w:rPr>
          <w:rFonts w:asciiTheme="minorEastAsia" w:eastAsiaTheme="minorEastAsia" w:hAnsiTheme="minorEastAsia"/>
          <w:b/>
          <w:color w:val="auto"/>
          <w:sz w:val="28"/>
          <w:szCs w:val="28"/>
        </w:rPr>
        <w:lastRenderedPageBreak/>
        <w:t>将被视为</w:t>
      </w:r>
      <w:r w:rsidRPr="00384EA9">
        <w:rPr>
          <w:rFonts w:asciiTheme="minorEastAsia" w:eastAsiaTheme="minorEastAsia" w:hAnsiTheme="minorEastAsia" w:hint="eastAsia"/>
          <w:b/>
          <w:color w:val="auto"/>
          <w:sz w:val="28"/>
          <w:szCs w:val="28"/>
        </w:rPr>
        <w:t>无</w:t>
      </w:r>
      <w:r w:rsidRPr="00384EA9">
        <w:rPr>
          <w:rFonts w:asciiTheme="minorEastAsia" w:eastAsiaTheme="minorEastAsia" w:hAnsiTheme="minorEastAsia"/>
          <w:b/>
          <w:color w:val="auto"/>
          <w:sz w:val="28"/>
          <w:szCs w:val="28"/>
        </w:rPr>
        <w:t>实质性响应而导致响应无效。</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shd w:val="pct10" w:color="auto" w:fill="FFFFFF"/>
        </w:rPr>
      </w:pPr>
      <w:r w:rsidRPr="00384EA9">
        <w:rPr>
          <w:rFonts w:asciiTheme="minorEastAsia" w:eastAsiaTheme="minorEastAsia" w:hAnsiTheme="minorEastAsia" w:hint="eastAsia"/>
          <w:color w:val="auto"/>
          <w:sz w:val="28"/>
          <w:szCs w:val="28"/>
        </w:rPr>
        <w:t>13.5报价次数请查阅第三部分评审方法和评审标准。</w:t>
      </w:r>
    </w:p>
    <w:p w:rsidR="00124F16" w:rsidRPr="00384EA9" w:rsidRDefault="00E73EE9">
      <w:pPr>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★13.6付款方式</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按照采购需求中描述的付款方式执行。</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1" w:name="_Toc470007422"/>
      <w:r w:rsidRPr="00384EA9">
        <w:rPr>
          <w:rFonts w:asciiTheme="minorEastAsia" w:eastAsiaTheme="minorEastAsia" w:hAnsiTheme="minorEastAsia"/>
          <w:b/>
          <w:color w:val="auto"/>
          <w:sz w:val="28"/>
          <w:szCs w:val="28"/>
        </w:rPr>
        <w:t>14</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有效期</w:t>
      </w:r>
      <w:bookmarkEnd w:id="71"/>
    </w:p>
    <w:p w:rsidR="00124F16" w:rsidRPr="00384EA9" w:rsidRDefault="00E73EE9">
      <w:pPr>
        <w:tabs>
          <w:tab w:val="left" w:pos="52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14.1自</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截止日期算起，响应文件有效期为90个日历日。</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2" w:name="_Toc470007423"/>
      <w:r w:rsidRPr="00384EA9">
        <w:rPr>
          <w:rFonts w:asciiTheme="minorEastAsia" w:eastAsiaTheme="minorEastAsia" w:hAnsiTheme="minorEastAsia"/>
          <w:b/>
          <w:color w:val="auto"/>
          <w:sz w:val="28"/>
          <w:szCs w:val="28"/>
        </w:rPr>
        <w:t>15</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响应文件的形式和签署</w:t>
      </w:r>
      <w:bookmarkEnd w:id="72"/>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w:t>
      </w:r>
      <w:r w:rsidRPr="00384EA9">
        <w:rPr>
          <w:rFonts w:asciiTheme="minorEastAsia" w:eastAsiaTheme="minorEastAsia" w:hAnsiTheme="minorEastAsia"/>
          <w:color w:val="auto"/>
          <w:sz w:val="28"/>
          <w:szCs w:val="28"/>
        </w:rPr>
        <w:t>5</w:t>
      </w:r>
      <w:r w:rsidRPr="00384EA9">
        <w:rPr>
          <w:rFonts w:asciiTheme="minorEastAsia" w:eastAsiaTheme="minorEastAsia" w:hAnsiTheme="minorEastAsia" w:hint="eastAsia"/>
          <w:color w:val="auto"/>
          <w:sz w:val="28"/>
          <w:szCs w:val="28"/>
        </w:rPr>
        <w:t>.1按照采购文件中第六部分对响应材料格式部分规定的顺序，统一编目编码并编制目录。由于编排混乱导致投标文件被误读或查找不到，责任由响应人承担。</w:t>
      </w:r>
    </w:p>
    <w:p w:rsidR="00124F16" w:rsidRPr="00384EA9" w:rsidRDefault="00E73EE9">
      <w:pPr>
        <w:pStyle w:val="16"/>
        <w:widowControl w:val="0"/>
        <w:spacing w:line="360" w:lineRule="auto"/>
        <w:ind w:firstLine="560"/>
        <w:jc w:val="both"/>
        <w:rPr>
          <w:rFonts w:asciiTheme="minorEastAsia" w:eastAsiaTheme="minorEastAsia" w:hAnsiTheme="minorEastAsia"/>
          <w:color w:val="auto"/>
          <w:kern w:val="2"/>
          <w:sz w:val="28"/>
          <w:szCs w:val="28"/>
          <w:lang w:val="en-US"/>
        </w:rPr>
      </w:pPr>
      <w:r w:rsidRPr="00384EA9">
        <w:rPr>
          <w:rFonts w:asciiTheme="minorEastAsia" w:eastAsiaTheme="minorEastAsia" w:hAnsiTheme="minorEastAsia" w:hint="eastAsia"/>
          <w:color w:val="auto"/>
          <w:kern w:val="2"/>
          <w:sz w:val="28"/>
          <w:szCs w:val="28"/>
          <w:lang w:val="en-US"/>
        </w:rPr>
        <w:t>1</w:t>
      </w:r>
      <w:r w:rsidRPr="00384EA9">
        <w:rPr>
          <w:rFonts w:asciiTheme="minorEastAsia" w:eastAsiaTheme="minorEastAsia" w:hAnsiTheme="minorEastAsia"/>
          <w:color w:val="auto"/>
          <w:kern w:val="2"/>
          <w:sz w:val="28"/>
          <w:szCs w:val="28"/>
          <w:lang w:val="en-US"/>
        </w:rPr>
        <w:t>5</w:t>
      </w:r>
      <w:r w:rsidRPr="00384EA9">
        <w:rPr>
          <w:rFonts w:asciiTheme="minorEastAsia" w:eastAsiaTheme="minorEastAsia" w:hAnsiTheme="minorEastAsia" w:hint="eastAsia"/>
          <w:color w:val="auto"/>
          <w:kern w:val="2"/>
          <w:sz w:val="28"/>
          <w:szCs w:val="28"/>
          <w:lang w:val="en-US"/>
        </w:rPr>
        <w:t>.2响应文件的签署按照采购文件中第六部分响应文件格式要求执行。</w:t>
      </w:r>
    </w:p>
    <w:p w:rsidR="00124F16" w:rsidRPr="00384EA9" w:rsidRDefault="00E73EE9">
      <w:pPr>
        <w:pStyle w:val="20"/>
        <w:adjustRightInd w:val="0"/>
        <w:snapToGrid w:val="0"/>
        <w:ind w:firstLineChars="200" w:firstLine="562"/>
        <w:rPr>
          <w:rFonts w:asciiTheme="minorEastAsia" w:hAnsiTheme="minorEastAsia"/>
          <w:sz w:val="28"/>
          <w:szCs w:val="28"/>
        </w:rPr>
      </w:pPr>
      <w:bookmarkStart w:id="73" w:name="_Toc470007424"/>
      <w:bookmarkStart w:id="74" w:name="_Toc376852372"/>
      <w:bookmarkStart w:id="75" w:name="_Toc395105676"/>
      <w:r w:rsidRPr="00384EA9">
        <w:rPr>
          <w:rFonts w:asciiTheme="minorEastAsia" w:hAnsiTheme="minorEastAsia"/>
          <w:sz w:val="28"/>
          <w:szCs w:val="28"/>
        </w:rPr>
        <w:t>四、响应文件的递交</w:t>
      </w:r>
      <w:bookmarkEnd w:id="73"/>
      <w:bookmarkEnd w:id="74"/>
      <w:bookmarkEnd w:id="75"/>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6" w:name="_Toc470007425"/>
      <w:r w:rsidRPr="00384EA9">
        <w:rPr>
          <w:rFonts w:asciiTheme="minorEastAsia" w:eastAsiaTheme="minorEastAsia" w:hAnsiTheme="minorEastAsia"/>
          <w:b/>
          <w:color w:val="auto"/>
          <w:sz w:val="28"/>
          <w:szCs w:val="28"/>
        </w:rPr>
        <w:t>16</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响应文件的制作和密封</w:t>
      </w:r>
      <w:bookmarkEnd w:id="76"/>
    </w:p>
    <w:p w:rsidR="00124F16" w:rsidRPr="00384EA9" w:rsidRDefault="00E73EE9">
      <w:pPr>
        <w:tabs>
          <w:tab w:val="left" w:pos="284"/>
          <w:tab w:val="left" w:pos="426"/>
        </w:tabs>
        <w:adjustRightInd w:val="0"/>
        <w:snapToGrid w:val="0"/>
        <w:spacing w:line="360" w:lineRule="auto"/>
        <w:ind w:left="2"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16.1</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文件一正</w:t>
      </w:r>
      <w:r w:rsidRPr="00384EA9">
        <w:rPr>
          <w:rFonts w:asciiTheme="minorEastAsia" w:eastAsiaTheme="minorEastAsia" w:hAnsiTheme="minorEastAsia" w:hint="eastAsia"/>
          <w:color w:val="auto"/>
          <w:sz w:val="28"/>
          <w:szCs w:val="28"/>
        </w:rPr>
        <w:t>一</w:t>
      </w:r>
      <w:r w:rsidRPr="00384EA9">
        <w:rPr>
          <w:rFonts w:asciiTheme="minorEastAsia" w:eastAsiaTheme="minorEastAsia" w:hAnsiTheme="minorEastAsia"/>
          <w:color w:val="auto"/>
          <w:sz w:val="28"/>
          <w:szCs w:val="28"/>
        </w:rPr>
        <w:t>副共</w:t>
      </w:r>
      <w:r w:rsidRPr="00384EA9">
        <w:rPr>
          <w:rFonts w:asciiTheme="minorEastAsia" w:eastAsiaTheme="minorEastAsia" w:hAnsiTheme="minorEastAsia" w:hint="eastAsia"/>
          <w:color w:val="auto"/>
          <w:sz w:val="28"/>
          <w:szCs w:val="28"/>
        </w:rPr>
        <w:t>两</w:t>
      </w:r>
      <w:r w:rsidRPr="00384EA9">
        <w:rPr>
          <w:rFonts w:asciiTheme="minorEastAsia" w:eastAsiaTheme="minorEastAsia" w:hAnsiTheme="minorEastAsia"/>
          <w:color w:val="auto"/>
          <w:sz w:val="28"/>
          <w:szCs w:val="28"/>
        </w:rPr>
        <w:t>本。各本不得分册</w:t>
      </w:r>
      <w:r w:rsidRPr="00384EA9">
        <w:rPr>
          <w:rFonts w:asciiTheme="minorEastAsia" w:eastAsiaTheme="minorEastAsia" w:hAnsiTheme="minorEastAsia" w:hint="eastAsia"/>
          <w:color w:val="auto"/>
          <w:sz w:val="28"/>
          <w:szCs w:val="28"/>
        </w:rPr>
        <w:t>，胶装，</w:t>
      </w:r>
      <w:r w:rsidRPr="00384EA9">
        <w:rPr>
          <w:rFonts w:asciiTheme="minorEastAsia" w:eastAsiaTheme="minorEastAsia" w:hAnsiTheme="minorEastAsia"/>
          <w:color w:val="auto"/>
          <w:sz w:val="28"/>
          <w:szCs w:val="28"/>
        </w:rPr>
        <w:t>独立装订</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A4纸双面打印且不得超过</w:t>
      </w:r>
      <w:r w:rsidRPr="00384EA9">
        <w:rPr>
          <w:rFonts w:asciiTheme="minorEastAsia" w:eastAsiaTheme="minorEastAsia" w:hAnsiTheme="minorEastAsia" w:hint="eastAsia"/>
          <w:color w:val="auto"/>
          <w:sz w:val="28"/>
          <w:szCs w:val="28"/>
        </w:rPr>
        <w:t>200张纸。</w:t>
      </w:r>
    </w:p>
    <w:p w:rsidR="00124F16" w:rsidRPr="00384EA9" w:rsidRDefault="00E73EE9">
      <w:pPr>
        <w:tabs>
          <w:tab w:val="left" w:pos="284"/>
          <w:tab w:val="left" w:pos="426"/>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16.2</w:t>
      </w:r>
      <w:r w:rsidRPr="00384EA9">
        <w:rPr>
          <w:rFonts w:asciiTheme="minorEastAsia" w:eastAsiaTheme="minorEastAsia" w:hAnsiTheme="minorEastAsia"/>
          <w:color w:val="auto"/>
          <w:sz w:val="28"/>
          <w:szCs w:val="28"/>
        </w:rPr>
        <w:t>响应文件密封</w:t>
      </w:r>
      <w:r w:rsidRPr="00384EA9">
        <w:rPr>
          <w:rFonts w:asciiTheme="minorEastAsia" w:eastAsiaTheme="minorEastAsia" w:hAnsiTheme="minorEastAsia" w:hint="eastAsia"/>
          <w:color w:val="auto"/>
          <w:sz w:val="28"/>
          <w:szCs w:val="28"/>
        </w:rPr>
        <w:t>。</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7" w:name="_Toc470007426"/>
      <w:r w:rsidRPr="00384EA9">
        <w:rPr>
          <w:rFonts w:asciiTheme="minorEastAsia" w:eastAsiaTheme="minorEastAsia" w:hAnsiTheme="minorEastAsia"/>
          <w:b/>
          <w:color w:val="auto"/>
          <w:sz w:val="28"/>
          <w:szCs w:val="28"/>
        </w:rPr>
        <w:t>17</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截止时间</w:t>
      </w:r>
      <w:bookmarkEnd w:id="77"/>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17.1所有响应文件都必须按照</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文件规定的时间、</w:t>
      </w:r>
      <w:r w:rsidRPr="00384EA9">
        <w:rPr>
          <w:rFonts w:asciiTheme="minorEastAsia" w:eastAsiaTheme="minorEastAsia" w:hAnsiTheme="minorEastAsia" w:hint="eastAsia"/>
          <w:color w:val="auto"/>
          <w:sz w:val="28"/>
          <w:szCs w:val="28"/>
        </w:rPr>
        <w:t>方式</w:t>
      </w:r>
      <w:r w:rsidRPr="00384EA9">
        <w:rPr>
          <w:rFonts w:asciiTheme="minorEastAsia" w:eastAsiaTheme="minorEastAsia" w:hAnsiTheme="minorEastAsia"/>
          <w:color w:val="auto"/>
          <w:sz w:val="28"/>
          <w:szCs w:val="28"/>
        </w:rPr>
        <w:t>送达。在截止时间以后送达的响应文件，或者不按照要求方式送达的响应文件</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采购人拒绝接收。</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78" w:name="_Toc470007427"/>
      <w:r w:rsidRPr="00384EA9">
        <w:rPr>
          <w:rFonts w:asciiTheme="minorEastAsia" w:eastAsiaTheme="minorEastAsia" w:hAnsiTheme="minorEastAsia"/>
          <w:b/>
          <w:color w:val="auto"/>
          <w:sz w:val="28"/>
          <w:szCs w:val="28"/>
        </w:rPr>
        <w:t>18</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响应文件的补充、修改和撤回</w:t>
      </w:r>
      <w:bookmarkEnd w:id="78"/>
    </w:p>
    <w:p w:rsidR="00124F16" w:rsidRPr="00384EA9" w:rsidRDefault="00E73EE9">
      <w:pPr>
        <w:pStyle w:val="a8"/>
        <w:tabs>
          <w:tab w:val="left" w:pos="1571"/>
        </w:tabs>
        <w:adjustRightInd w:val="0"/>
        <w:snapToGrid w:val="0"/>
        <w:spacing w:line="360" w:lineRule="auto"/>
        <w:ind w:firstLineChars="200" w:firstLine="560"/>
        <w:jc w:val="both"/>
        <w:rPr>
          <w:rFonts w:asciiTheme="minorEastAsia" w:eastAsiaTheme="minorEastAsia" w:hAnsiTheme="minorEastAsia"/>
          <w:sz w:val="28"/>
          <w:szCs w:val="28"/>
        </w:rPr>
      </w:pPr>
      <w:r w:rsidRPr="00384EA9">
        <w:rPr>
          <w:rFonts w:asciiTheme="minorEastAsia" w:eastAsiaTheme="minorEastAsia" w:hAnsiTheme="minorEastAsia"/>
          <w:sz w:val="28"/>
          <w:szCs w:val="28"/>
        </w:rPr>
        <w:t>18.1</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人在响应文件递交截止时间前，可以对所递交的</w:t>
      </w:r>
      <w:r w:rsidRPr="00384EA9">
        <w:rPr>
          <w:rFonts w:asciiTheme="minorEastAsia" w:eastAsiaTheme="minorEastAsia" w:hAnsiTheme="minorEastAsia" w:hint="eastAsia"/>
          <w:sz w:val="28"/>
          <w:szCs w:val="28"/>
        </w:rPr>
        <w:t>响应</w:t>
      </w:r>
      <w:r w:rsidRPr="00384EA9">
        <w:rPr>
          <w:rFonts w:asciiTheme="minorEastAsia" w:eastAsiaTheme="minorEastAsia" w:hAnsiTheme="minorEastAsia"/>
          <w:sz w:val="28"/>
          <w:szCs w:val="28"/>
        </w:rPr>
        <w:t>文件进行补充、修改或者撤回</w:t>
      </w:r>
      <w:r w:rsidRPr="00384EA9">
        <w:rPr>
          <w:rFonts w:asciiTheme="minorEastAsia" w:eastAsiaTheme="minorEastAsia" w:hAnsiTheme="minorEastAsia" w:hint="eastAsia"/>
          <w:sz w:val="28"/>
          <w:szCs w:val="28"/>
        </w:rPr>
        <w:t>；需要</w:t>
      </w:r>
      <w:r w:rsidRPr="00384EA9">
        <w:rPr>
          <w:rFonts w:asciiTheme="minorEastAsia" w:eastAsiaTheme="minorEastAsia" w:hAnsiTheme="minorEastAsia"/>
          <w:sz w:val="28"/>
          <w:szCs w:val="28"/>
        </w:rPr>
        <w:t>进行补充、修改的，应当</w:t>
      </w:r>
      <w:r w:rsidRPr="00384EA9">
        <w:rPr>
          <w:rFonts w:asciiTheme="minorEastAsia" w:eastAsiaTheme="minorEastAsia" w:hAnsiTheme="minorEastAsia" w:hint="eastAsia"/>
          <w:sz w:val="28"/>
          <w:szCs w:val="28"/>
        </w:rPr>
        <w:t>重新</w:t>
      </w:r>
      <w:r w:rsidRPr="00384EA9">
        <w:rPr>
          <w:rFonts w:asciiTheme="minorEastAsia" w:eastAsiaTheme="minorEastAsia" w:hAnsiTheme="minorEastAsia"/>
          <w:sz w:val="28"/>
          <w:szCs w:val="28"/>
        </w:rPr>
        <w:t>递交响应文件</w:t>
      </w:r>
      <w:r w:rsidRPr="00384EA9">
        <w:rPr>
          <w:rFonts w:asciiTheme="minorEastAsia" w:eastAsiaTheme="minorEastAsia" w:hAnsiTheme="minorEastAsia" w:hint="eastAsia"/>
          <w:sz w:val="28"/>
          <w:szCs w:val="28"/>
        </w:rPr>
        <w:t>。</w:t>
      </w:r>
    </w:p>
    <w:p w:rsidR="00124F16" w:rsidRPr="00384EA9" w:rsidRDefault="00E73EE9">
      <w:pPr>
        <w:pStyle w:val="20"/>
        <w:adjustRightInd w:val="0"/>
        <w:snapToGrid w:val="0"/>
        <w:ind w:firstLineChars="200" w:firstLine="562"/>
        <w:rPr>
          <w:rFonts w:asciiTheme="minorEastAsia" w:hAnsiTheme="minorEastAsia"/>
          <w:sz w:val="28"/>
          <w:szCs w:val="28"/>
        </w:rPr>
      </w:pPr>
      <w:bookmarkStart w:id="79" w:name="_Toc376852373"/>
      <w:bookmarkStart w:id="80" w:name="_Toc115756026"/>
      <w:bookmarkStart w:id="81" w:name="_Toc470007428"/>
      <w:bookmarkStart w:id="82" w:name="_Toc395105677"/>
      <w:bookmarkStart w:id="83" w:name="_Toc115756029"/>
      <w:r w:rsidRPr="00384EA9">
        <w:rPr>
          <w:rFonts w:asciiTheme="minorEastAsia" w:hAnsiTheme="minorEastAsia"/>
          <w:sz w:val="28"/>
          <w:szCs w:val="28"/>
        </w:rPr>
        <w:lastRenderedPageBreak/>
        <w:t>五、开标</w:t>
      </w:r>
      <w:bookmarkEnd w:id="79"/>
      <w:bookmarkEnd w:id="80"/>
      <w:bookmarkEnd w:id="81"/>
      <w:bookmarkEnd w:id="82"/>
      <w:r w:rsidRPr="00384EA9">
        <w:rPr>
          <w:rFonts w:asciiTheme="minorEastAsia" w:hAnsiTheme="minorEastAsia" w:hint="eastAsia"/>
          <w:sz w:val="28"/>
          <w:szCs w:val="28"/>
        </w:rPr>
        <w:t>（开启）</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84" w:name="_Toc470007429"/>
      <w:r w:rsidRPr="00384EA9">
        <w:rPr>
          <w:rFonts w:asciiTheme="minorEastAsia" w:eastAsiaTheme="minorEastAsia" w:hAnsiTheme="minorEastAsia"/>
          <w:b/>
          <w:color w:val="auto"/>
          <w:sz w:val="28"/>
          <w:szCs w:val="28"/>
        </w:rPr>
        <w:t>19</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开标</w:t>
      </w:r>
      <w:bookmarkEnd w:id="84"/>
      <w:r w:rsidRPr="00384EA9">
        <w:rPr>
          <w:rFonts w:asciiTheme="minorEastAsia" w:eastAsiaTheme="minorEastAsia" w:hAnsiTheme="minorEastAsia" w:hint="eastAsia"/>
          <w:b/>
          <w:color w:val="auto"/>
          <w:sz w:val="28"/>
          <w:szCs w:val="28"/>
        </w:rPr>
        <w:t>（开启）</w:t>
      </w:r>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19.1采购人按</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文件规定的时间、地点对所有按时递交的响应文件进行</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w:t>
      </w:r>
      <w:r w:rsidRPr="00384EA9">
        <w:rPr>
          <w:rFonts w:asciiTheme="minorEastAsia" w:eastAsiaTheme="minorEastAsia" w:hAnsiTheme="minorEastAsia" w:hint="eastAsia"/>
          <w:color w:val="auto"/>
          <w:sz w:val="28"/>
          <w:szCs w:val="28"/>
        </w:rPr>
        <w:t>工作</w:t>
      </w:r>
      <w:r w:rsidRPr="00384EA9">
        <w:rPr>
          <w:rFonts w:asciiTheme="minorEastAsia" w:eastAsiaTheme="minorEastAsia" w:hAnsiTheme="minorEastAsia"/>
          <w:color w:val="auto"/>
          <w:sz w:val="28"/>
          <w:szCs w:val="28"/>
        </w:rPr>
        <w:t>人员、</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人代表参加开标</w:t>
      </w:r>
      <w:r w:rsidRPr="00384EA9">
        <w:rPr>
          <w:rFonts w:asciiTheme="minorEastAsia" w:eastAsiaTheme="minorEastAsia" w:hAnsiTheme="minorEastAsia" w:hint="eastAsia"/>
          <w:color w:val="auto"/>
          <w:sz w:val="28"/>
          <w:szCs w:val="28"/>
        </w:rPr>
        <w:t>（开启）</w:t>
      </w:r>
      <w:r w:rsidRPr="00384EA9">
        <w:rPr>
          <w:rFonts w:asciiTheme="minorEastAsia" w:eastAsiaTheme="minorEastAsia" w:hAnsiTheme="minorEastAsia"/>
          <w:color w:val="auto"/>
          <w:sz w:val="28"/>
          <w:szCs w:val="28"/>
        </w:rPr>
        <w:t>会，开标</w:t>
      </w:r>
      <w:r w:rsidRPr="00384EA9">
        <w:rPr>
          <w:rFonts w:asciiTheme="minorEastAsia" w:eastAsiaTheme="minorEastAsia" w:hAnsiTheme="minorEastAsia" w:hint="eastAsia"/>
          <w:color w:val="auto"/>
          <w:sz w:val="28"/>
          <w:szCs w:val="28"/>
        </w:rPr>
        <w:t>（开启）</w:t>
      </w:r>
      <w:r w:rsidRPr="00384EA9">
        <w:rPr>
          <w:rFonts w:asciiTheme="minorEastAsia" w:eastAsiaTheme="minorEastAsia" w:hAnsiTheme="minorEastAsia"/>
          <w:color w:val="auto"/>
          <w:sz w:val="28"/>
          <w:szCs w:val="28"/>
        </w:rPr>
        <w:t>会由采购人主持。</w:t>
      </w:r>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19.2</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人应携带</w:t>
      </w:r>
      <w:r w:rsidRPr="00384EA9">
        <w:rPr>
          <w:rFonts w:asciiTheme="minorEastAsia" w:eastAsiaTheme="minorEastAsia" w:hAnsiTheme="minorEastAsia" w:hint="eastAsia"/>
          <w:color w:val="auto"/>
          <w:sz w:val="28"/>
          <w:szCs w:val="28"/>
        </w:rPr>
        <w:t>第三部分</w:t>
      </w:r>
      <w:r w:rsidRPr="00384EA9">
        <w:rPr>
          <w:rFonts w:asciiTheme="minorEastAsia" w:eastAsiaTheme="minorEastAsia" w:hAnsiTheme="minorEastAsia"/>
          <w:color w:val="auto"/>
          <w:sz w:val="28"/>
          <w:szCs w:val="28"/>
        </w:rPr>
        <w:t>评审方法和评审标准中资格审查要求的材料准时到场并签到。</w:t>
      </w:r>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19.3在开标</w:t>
      </w:r>
      <w:r w:rsidRPr="00384EA9">
        <w:rPr>
          <w:rFonts w:asciiTheme="minorEastAsia" w:eastAsiaTheme="minorEastAsia" w:hAnsiTheme="minorEastAsia" w:hint="eastAsia"/>
          <w:color w:val="auto"/>
          <w:sz w:val="28"/>
          <w:szCs w:val="28"/>
        </w:rPr>
        <w:t>（开启）</w:t>
      </w:r>
      <w:r w:rsidRPr="00384EA9">
        <w:rPr>
          <w:rFonts w:asciiTheme="minorEastAsia" w:eastAsiaTheme="minorEastAsia" w:hAnsiTheme="minorEastAsia"/>
          <w:color w:val="auto"/>
          <w:sz w:val="28"/>
          <w:szCs w:val="28"/>
        </w:rPr>
        <w:t>会上，由</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w:t>
      </w:r>
      <w:r w:rsidRPr="00384EA9">
        <w:rPr>
          <w:rFonts w:asciiTheme="minorEastAsia" w:eastAsiaTheme="minorEastAsia" w:hAnsiTheme="minorEastAsia" w:hint="eastAsia"/>
          <w:color w:val="auto"/>
          <w:sz w:val="28"/>
          <w:szCs w:val="28"/>
        </w:rPr>
        <w:t>推选</w:t>
      </w:r>
      <w:r w:rsidRPr="00384EA9">
        <w:rPr>
          <w:rFonts w:asciiTheme="minorEastAsia" w:eastAsiaTheme="minorEastAsia" w:hAnsiTheme="minorEastAsia"/>
          <w:color w:val="auto"/>
          <w:sz w:val="28"/>
          <w:szCs w:val="28"/>
        </w:rPr>
        <w:t>的代表检查响应文件的密封情况</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当众宣读响应文件密封情况。</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19.4开标</w:t>
      </w:r>
      <w:r w:rsidRPr="00384EA9">
        <w:rPr>
          <w:rFonts w:asciiTheme="minorEastAsia" w:eastAsiaTheme="minorEastAsia" w:hAnsiTheme="minorEastAsia" w:hint="eastAsia"/>
          <w:b/>
          <w:color w:val="auto"/>
          <w:sz w:val="28"/>
          <w:szCs w:val="28"/>
        </w:rPr>
        <w:t>（开启）</w:t>
      </w:r>
      <w:r w:rsidRPr="00384EA9">
        <w:rPr>
          <w:rFonts w:asciiTheme="minorEastAsia" w:eastAsiaTheme="minorEastAsia" w:hAnsiTheme="minorEastAsia"/>
          <w:b/>
          <w:color w:val="auto"/>
          <w:sz w:val="28"/>
          <w:szCs w:val="28"/>
        </w:rPr>
        <w:t>过程中有下列情形之一的，</w:t>
      </w:r>
      <w:r w:rsidRPr="00384EA9">
        <w:rPr>
          <w:rFonts w:asciiTheme="minorEastAsia" w:eastAsiaTheme="minorEastAsia" w:hAnsiTheme="minorEastAsia" w:hint="eastAsia"/>
          <w:b/>
          <w:color w:val="auto"/>
          <w:sz w:val="28"/>
          <w:szCs w:val="28"/>
        </w:rPr>
        <w:t>响应文件按作废</w:t>
      </w:r>
      <w:r w:rsidRPr="00384EA9">
        <w:rPr>
          <w:rFonts w:asciiTheme="minorEastAsia" w:eastAsiaTheme="minorEastAsia" w:hAnsiTheme="minorEastAsia"/>
          <w:b/>
          <w:color w:val="auto"/>
          <w:sz w:val="28"/>
          <w:szCs w:val="28"/>
        </w:rPr>
        <w:t>处理：</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（1）响应文件</w:t>
      </w:r>
      <w:r w:rsidRPr="00384EA9">
        <w:rPr>
          <w:rFonts w:asciiTheme="minorEastAsia" w:eastAsiaTheme="minorEastAsia" w:hAnsiTheme="minorEastAsia" w:hint="eastAsia"/>
          <w:b/>
          <w:color w:val="auto"/>
          <w:sz w:val="28"/>
          <w:szCs w:val="28"/>
        </w:rPr>
        <w:t>逾期</w:t>
      </w:r>
      <w:r w:rsidRPr="00384EA9">
        <w:rPr>
          <w:rFonts w:asciiTheme="minorEastAsia" w:eastAsiaTheme="minorEastAsia" w:hAnsiTheme="minorEastAsia"/>
          <w:b/>
          <w:color w:val="auto"/>
          <w:sz w:val="28"/>
          <w:szCs w:val="28"/>
        </w:rPr>
        <w:t>送达；</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（2）响应文件未密封的；</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（3）响应文件字迹模糊不清的；</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（4）有两个及以上方案或报价；</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（5）报价超过预算金额或者最高限价的</w:t>
      </w:r>
      <w:r w:rsidRPr="00384EA9">
        <w:rPr>
          <w:rFonts w:asciiTheme="minorEastAsia" w:eastAsiaTheme="minorEastAsia" w:hAnsiTheme="minorEastAsia" w:hint="eastAsia"/>
          <w:b/>
          <w:color w:val="auto"/>
          <w:sz w:val="28"/>
          <w:szCs w:val="28"/>
        </w:rPr>
        <w:t>。</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19.5资格审查过程中有下列情形之一的，资格审查不合格：</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w:t>
      </w:r>
      <w:r w:rsidRPr="00384EA9">
        <w:rPr>
          <w:rFonts w:asciiTheme="minorEastAsia" w:eastAsiaTheme="minorEastAsia" w:hAnsiTheme="minorEastAsia" w:hint="eastAsia"/>
          <w:b/>
          <w:color w:val="auto"/>
          <w:sz w:val="28"/>
          <w:szCs w:val="28"/>
        </w:rPr>
        <w:t>未按照要求提供资质文件的；</w:t>
      </w:r>
    </w:p>
    <w:p w:rsidR="00124F16" w:rsidRPr="00384EA9" w:rsidRDefault="00E73EE9">
      <w:pPr>
        <w:tabs>
          <w:tab w:val="left" w:pos="1155"/>
        </w:tabs>
        <w:adjustRightInd w:val="0"/>
        <w:snapToGrid w:val="0"/>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（2）响应</w:t>
      </w:r>
      <w:r w:rsidRPr="00384EA9">
        <w:rPr>
          <w:rFonts w:asciiTheme="minorEastAsia" w:eastAsiaTheme="minorEastAsia" w:hAnsiTheme="minorEastAsia"/>
          <w:b/>
          <w:color w:val="auto"/>
          <w:sz w:val="28"/>
          <w:szCs w:val="28"/>
        </w:rPr>
        <w:t>人未达到国家或者</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文件中规定的资格条件</w:t>
      </w:r>
      <w:r w:rsidRPr="00384EA9">
        <w:rPr>
          <w:rFonts w:asciiTheme="minorEastAsia" w:eastAsiaTheme="minorEastAsia" w:hAnsiTheme="minorEastAsia" w:hint="eastAsia"/>
          <w:b/>
          <w:color w:val="auto"/>
          <w:sz w:val="28"/>
          <w:szCs w:val="28"/>
        </w:rPr>
        <w:t>。</w:t>
      </w:r>
    </w:p>
    <w:p w:rsidR="00124F16" w:rsidRPr="00384EA9" w:rsidRDefault="00E73EE9">
      <w:pPr>
        <w:pStyle w:val="20"/>
        <w:adjustRightInd w:val="0"/>
        <w:snapToGrid w:val="0"/>
        <w:ind w:firstLineChars="200" w:firstLine="562"/>
        <w:rPr>
          <w:rFonts w:asciiTheme="minorEastAsia" w:hAnsiTheme="minorEastAsia"/>
          <w:sz w:val="28"/>
          <w:szCs w:val="28"/>
        </w:rPr>
      </w:pPr>
      <w:bookmarkStart w:id="85" w:name="_Toc395105678"/>
      <w:bookmarkStart w:id="86" w:name="_Toc470007430"/>
      <w:r w:rsidRPr="00384EA9">
        <w:rPr>
          <w:rFonts w:asciiTheme="minorEastAsia" w:hAnsiTheme="minorEastAsia"/>
          <w:sz w:val="28"/>
          <w:szCs w:val="28"/>
        </w:rPr>
        <w:t>六、评</w:t>
      </w:r>
      <w:bookmarkEnd w:id="85"/>
      <w:bookmarkEnd w:id="86"/>
      <w:r w:rsidRPr="00384EA9">
        <w:rPr>
          <w:rFonts w:asciiTheme="minorEastAsia" w:hAnsiTheme="minorEastAsia"/>
          <w:sz w:val="28"/>
          <w:szCs w:val="28"/>
        </w:rPr>
        <w:t>审</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87" w:name="_Toc470007431"/>
      <w:r w:rsidRPr="00384EA9">
        <w:rPr>
          <w:rFonts w:asciiTheme="minorEastAsia" w:eastAsiaTheme="minorEastAsia" w:hAnsiTheme="minorEastAsia"/>
          <w:b/>
          <w:color w:val="auto"/>
          <w:sz w:val="28"/>
          <w:szCs w:val="28"/>
        </w:rPr>
        <w:t>20</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组建评审小组</w:t>
      </w:r>
      <w:bookmarkEnd w:id="87"/>
      <w:r w:rsidRPr="00384EA9">
        <w:rPr>
          <w:rFonts w:asciiTheme="minorEastAsia" w:eastAsiaTheme="minorEastAsia" w:hAnsiTheme="minorEastAsia" w:hint="eastAsia"/>
          <w:b/>
          <w:color w:val="auto"/>
          <w:sz w:val="28"/>
          <w:szCs w:val="28"/>
        </w:rPr>
        <w:t>（评审委员会）</w:t>
      </w:r>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20.1采购人根据有关法律法规和本</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文件的规定，结合项目的特点组建</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，对响应文件进行评审。</w:t>
      </w:r>
      <w:r w:rsidRPr="00384EA9">
        <w:rPr>
          <w:rFonts w:asciiTheme="minorEastAsia" w:eastAsiaTheme="minorEastAsia" w:hAnsiTheme="minorEastAsia" w:hint="eastAsia"/>
          <w:snapToGrid w:val="0"/>
          <w:color w:val="auto"/>
          <w:kern w:val="0"/>
          <w:sz w:val="28"/>
          <w:szCs w:val="28"/>
        </w:rPr>
        <w:t>评审</w:t>
      </w:r>
      <w:r w:rsidRPr="00384EA9">
        <w:rPr>
          <w:rFonts w:asciiTheme="minorEastAsia" w:eastAsiaTheme="minorEastAsia" w:hAnsiTheme="minorEastAsia"/>
          <w:snapToGrid w:val="0"/>
          <w:color w:val="auto"/>
          <w:kern w:val="0"/>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snapToGrid w:val="0"/>
          <w:color w:val="auto"/>
          <w:kern w:val="0"/>
          <w:sz w:val="28"/>
          <w:szCs w:val="28"/>
        </w:rPr>
        <w:t>由采购人代表和评审</w:t>
      </w:r>
      <w:r w:rsidRPr="00384EA9">
        <w:rPr>
          <w:rFonts w:asciiTheme="minorEastAsia" w:eastAsiaTheme="minorEastAsia" w:hAnsiTheme="minorEastAsia" w:hint="eastAsia"/>
          <w:snapToGrid w:val="0"/>
          <w:color w:val="auto"/>
          <w:kern w:val="0"/>
          <w:sz w:val="28"/>
          <w:szCs w:val="28"/>
        </w:rPr>
        <w:t>人员</w:t>
      </w:r>
      <w:r w:rsidRPr="00384EA9">
        <w:rPr>
          <w:rFonts w:asciiTheme="minorEastAsia" w:eastAsiaTheme="minorEastAsia" w:hAnsiTheme="minorEastAsia"/>
          <w:snapToGrid w:val="0"/>
          <w:color w:val="auto"/>
          <w:kern w:val="0"/>
          <w:sz w:val="28"/>
          <w:szCs w:val="28"/>
        </w:rPr>
        <w:t>共3人或以上单数组成，其中评审专家人数不得少于</w:t>
      </w:r>
      <w:r w:rsidRPr="00384EA9">
        <w:rPr>
          <w:rFonts w:asciiTheme="minorEastAsia" w:eastAsiaTheme="minorEastAsia" w:hAnsiTheme="minorEastAsia" w:hint="eastAsia"/>
          <w:snapToGrid w:val="0"/>
          <w:color w:val="auto"/>
          <w:kern w:val="0"/>
          <w:sz w:val="28"/>
          <w:szCs w:val="28"/>
        </w:rPr>
        <w:t>评审</w:t>
      </w:r>
      <w:r w:rsidRPr="00384EA9">
        <w:rPr>
          <w:rFonts w:asciiTheme="minorEastAsia" w:eastAsiaTheme="minorEastAsia" w:hAnsiTheme="minorEastAsia"/>
          <w:snapToGrid w:val="0"/>
          <w:color w:val="auto"/>
          <w:kern w:val="0"/>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snapToGrid w:val="0"/>
          <w:color w:val="auto"/>
          <w:kern w:val="0"/>
          <w:sz w:val="28"/>
          <w:szCs w:val="28"/>
        </w:rPr>
        <w:t>成员总数的2/3。</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88" w:name="_Toc470007432"/>
      <w:r w:rsidRPr="00384EA9">
        <w:rPr>
          <w:rFonts w:asciiTheme="minorEastAsia" w:eastAsiaTheme="minorEastAsia" w:hAnsiTheme="minorEastAsia"/>
          <w:b/>
          <w:color w:val="auto"/>
          <w:sz w:val="28"/>
          <w:szCs w:val="28"/>
        </w:rPr>
        <w:lastRenderedPageBreak/>
        <w:t>21</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对响应文件的初审</w:t>
      </w:r>
      <w:bookmarkEnd w:id="88"/>
    </w:p>
    <w:p w:rsidR="00124F16" w:rsidRPr="00384EA9" w:rsidRDefault="00E73EE9">
      <w:pPr>
        <w:tabs>
          <w:tab w:val="left" w:pos="1155"/>
        </w:tabs>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21.1开标</w:t>
      </w:r>
      <w:r w:rsidRPr="00384EA9">
        <w:rPr>
          <w:rFonts w:asciiTheme="minorEastAsia" w:eastAsiaTheme="minorEastAsia" w:hAnsiTheme="minorEastAsia" w:hint="eastAsia"/>
          <w:color w:val="auto"/>
          <w:sz w:val="28"/>
          <w:szCs w:val="28"/>
        </w:rPr>
        <w:t>（开启）</w:t>
      </w:r>
      <w:r w:rsidRPr="00384EA9">
        <w:rPr>
          <w:rFonts w:asciiTheme="minorEastAsia" w:eastAsiaTheme="minorEastAsia" w:hAnsiTheme="minorEastAsia"/>
          <w:color w:val="auto"/>
          <w:sz w:val="28"/>
          <w:szCs w:val="28"/>
        </w:rPr>
        <w:t>后，</w:t>
      </w:r>
      <w:r w:rsidRPr="00384EA9">
        <w:rPr>
          <w:rFonts w:asciiTheme="minorEastAsia" w:eastAsiaTheme="minorEastAsia" w:hAnsiTheme="minorEastAsia" w:hint="eastAsia"/>
          <w:color w:val="auto"/>
          <w:sz w:val="28"/>
          <w:szCs w:val="28"/>
        </w:rPr>
        <w:t>评审小组（评审委员会）</w:t>
      </w:r>
      <w:r w:rsidRPr="00384EA9">
        <w:rPr>
          <w:rFonts w:asciiTheme="minorEastAsia" w:eastAsiaTheme="minorEastAsia" w:hAnsiTheme="minorEastAsia"/>
          <w:color w:val="auto"/>
          <w:sz w:val="28"/>
          <w:szCs w:val="28"/>
        </w:rPr>
        <w:t>将审查响应文件是否符合</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文件的基本要求：内容是否完整、资格证明文件是否齐全、有无计算错误、文件签署是否齐全等。</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21.2评审过程中发现有下列情形之一的，</w:t>
      </w:r>
      <w:r w:rsidRPr="00384EA9">
        <w:rPr>
          <w:rFonts w:asciiTheme="minorEastAsia" w:eastAsiaTheme="minorEastAsia" w:hAnsiTheme="minorEastAsia" w:hint="eastAsia"/>
          <w:b/>
          <w:color w:val="auto"/>
          <w:sz w:val="28"/>
          <w:szCs w:val="28"/>
        </w:rPr>
        <w:t>评审</w:t>
      </w:r>
      <w:r w:rsidRPr="00384EA9">
        <w:rPr>
          <w:rFonts w:asciiTheme="minorEastAsia" w:eastAsiaTheme="minorEastAsia" w:hAnsiTheme="minorEastAsia"/>
          <w:b/>
          <w:color w:val="auto"/>
          <w:sz w:val="28"/>
          <w:szCs w:val="28"/>
        </w:rPr>
        <w:t>小组</w:t>
      </w:r>
      <w:r w:rsidRPr="00384EA9">
        <w:rPr>
          <w:rFonts w:asciiTheme="minorEastAsia" w:eastAsiaTheme="minorEastAsia" w:hAnsiTheme="minorEastAsia" w:hint="eastAsia"/>
          <w:b/>
          <w:color w:val="auto"/>
          <w:sz w:val="28"/>
          <w:szCs w:val="28"/>
        </w:rPr>
        <w:t>（评审委员会）</w:t>
      </w:r>
      <w:r w:rsidRPr="00384EA9">
        <w:rPr>
          <w:rFonts w:asciiTheme="minorEastAsia" w:eastAsiaTheme="minorEastAsia" w:hAnsiTheme="minorEastAsia"/>
          <w:b/>
          <w:color w:val="auto"/>
          <w:sz w:val="28"/>
          <w:szCs w:val="28"/>
        </w:rPr>
        <w:t>可</w:t>
      </w:r>
      <w:r w:rsidRPr="00384EA9">
        <w:rPr>
          <w:rFonts w:asciiTheme="minorEastAsia" w:eastAsiaTheme="minorEastAsia" w:hAnsiTheme="minorEastAsia" w:hint="eastAsia"/>
          <w:b/>
          <w:color w:val="auto"/>
          <w:sz w:val="28"/>
          <w:szCs w:val="28"/>
        </w:rPr>
        <w:t>对响应文件按作废处理</w:t>
      </w:r>
      <w:r w:rsidRPr="00384EA9">
        <w:rPr>
          <w:rFonts w:asciiTheme="minorEastAsia" w:eastAsiaTheme="minorEastAsia" w:hAnsiTheme="minorEastAsia"/>
          <w:b/>
          <w:color w:val="auto"/>
          <w:sz w:val="28"/>
          <w:szCs w:val="28"/>
        </w:rPr>
        <w:t>：</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（1）不满足</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项目的完成期限；</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（2）附</w:t>
      </w:r>
      <w:r w:rsidRPr="00384EA9">
        <w:rPr>
          <w:rFonts w:asciiTheme="minorEastAsia" w:eastAsiaTheme="minorEastAsia" w:hAnsiTheme="minorEastAsia" w:hint="eastAsia"/>
          <w:b/>
          <w:color w:val="auto"/>
          <w:sz w:val="28"/>
          <w:szCs w:val="28"/>
        </w:rPr>
        <w:t>加</w:t>
      </w:r>
      <w:r w:rsidRPr="00384EA9">
        <w:rPr>
          <w:rFonts w:asciiTheme="minorEastAsia" w:eastAsiaTheme="minorEastAsia" w:hAnsiTheme="minorEastAsia"/>
          <w:b/>
          <w:color w:val="auto"/>
          <w:sz w:val="28"/>
          <w:szCs w:val="28"/>
        </w:rPr>
        <w:t>采购人无法接受的</w:t>
      </w:r>
      <w:r w:rsidRPr="00384EA9">
        <w:rPr>
          <w:rFonts w:asciiTheme="minorEastAsia" w:eastAsiaTheme="minorEastAsia" w:hAnsiTheme="minorEastAsia" w:hint="eastAsia"/>
          <w:b/>
          <w:color w:val="auto"/>
          <w:sz w:val="28"/>
          <w:szCs w:val="28"/>
        </w:rPr>
        <w:t>条件</w:t>
      </w:r>
      <w:r w:rsidRPr="00384EA9">
        <w:rPr>
          <w:rFonts w:asciiTheme="minorEastAsia" w:eastAsiaTheme="minorEastAsia" w:hAnsiTheme="minorEastAsia"/>
          <w:b/>
          <w:color w:val="auto"/>
          <w:sz w:val="28"/>
          <w:szCs w:val="28"/>
        </w:rPr>
        <w:t>；</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（3）明显不符合带</w:t>
      </w:r>
      <w:r w:rsidRPr="00384EA9">
        <w:rPr>
          <w:rFonts w:asciiTheme="minorEastAsia" w:eastAsiaTheme="minorEastAsia" w:hAnsiTheme="minorEastAsia" w:hint="eastAsia"/>
          <w:b/>
          <w:color w:val="auto"/>
          <w:sz w:val="28"/>
          <w:szCs w:val="28"/>
        </w:rPr>
        <w:t>★号条款的采购需求</w:t>
      </w:r>
      <w:r w:rsidRPr="00384EA9">
        <w:rPr>
          <w:rFonts w:asciiTheme="minorEastAsia" w:eastAsiaTheme="minorEastAsia" w:hAnsiTheme="minorEastAsia"/>
          <w:b/>
          <w:color w:val="auto"/>
          <w:sz w:val="28"/>
          <w:szCs w:val="28"/>
        </w:rPr>
        <w:t>；</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（4）</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人递交两份或多份内容不同的响应文件，或在一份响应文件中对同一</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项目有两个或多个报价，且未声明哪一个为最终报价；</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（5）与其他</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人相互串通报价；</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（6）向</w:t>
      </w:r>
      <w:r w:rsidRPr="00384EA9">
        <w:rPr>
          <w:rFonts w:asciiTheme="minorEastAsia" w:eastAsiaTheme="minorEastAsia" w:hAnsiTheme="minorEastAsia" w:hint="eastAsia"/>
          <w:b/>
          <w:color w:val="auto"/>
          <w:sz w:val="28"/>
          <w:szCs w:val="28"/>
        </w:rPr>
        <w:t>参加</w:t>
      </w:r>
      <w:r w:rsidRPr="00384EA9">
        <w:rPr>
          <w:rFonts w:asciiTheme="minorEastAsia" w:eastAsiaTheme="minorEastAsia" w:hAnsiTheme="minorEastAsia"/>
          <w:b/>
          <w:color w:val="auto"/>
          <w:sz w:val="28"/>
          <w:szCs w:val="28"/>
        </w:rPr>
        <w:t>采购活动的相关人员行贿；</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（7）国家规定的其他违法违规情形。</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21.3采用非单一来源、单一货源采购方式的项目，</w:t>
      </w:r>
      <w:r w:rsidRPr="00384EA9">
        <w:rPr>
          <w:rFonts w:asciiTheme="minorEastAsia" w:eastAsiaTheme="minorEastAsia" w:hAnsiTheme="minorEastAsia"/>
          <w:color w:val="auto"/>
          <w:sz w:val="28"/>
          <w:szCs w:val="28"/>
        </w:rPr>
        <w:t>提供相同品牌产品且通过资格审查、符合性审查的不同</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人参加同一合同项下</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的，按一家</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人计算，评审后得分最高的同品牌</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人获得中标或成交推荐资格；评审得分相同的，由采购人或者采购人委托</w:t>
      </w:r>
      <w:r w:rsidRPr="00384EA9">
        <w:rPr>
          <w:rFonts w:asciiTheme="minorEastAsia" w:eastAsiaTheme="minorEastAsia" w:hAnsiTheme="minorEastAsia" w:hint="eastAsia"/>
          <w:color w:val="auto"/>
          <w:sz w:val="28"/>
          <w:szCs w:val="28"/>
        </w:rPr>
        <w:t>评审小组（</w:t>
      </w:r>
      <w:r w:rsidRPr="00384EA9">
        <w:rPr>
          <w:rFonts w:asciiTheme="minorEastAsia" w:eastAsiaTheme="minorEastAsia" w:hAnsiTheme="minorEastAsia"/>
          <w:color w:val="auto"/>
          <w:sz w:val="28"/>
          <w:szCs w:val="28"/>
        </w:rPr>
        <w:t>评</w:t>
      </w:r>
      <w:r w:rsidRPr="00384EA9">
        <w:rPr>
          <w:rFonts w:asciiTheme="minorEastAsia" w:eastAsiaTheme="minorEastAsia" w:hAnsiTheme="minorEastAsia" w:hint="eastAsia"/>
          <w:color w:val="auto"/>
          <w:sz w:val="28"/>
          <w:szCs w:val="28"/>
        </w:rPr>
        <w:t>审</w:t>
      </w:r>
      <w:r w:rsidRPr="00384EA9">
        <w:rPr>
          <w:rFonts w:asciiTheme="minorEastAsia" w:eastAsiaTheme="minorEastAsia" w:hAnsiTheme="minorEastAsia"/>
          <w:color w:val="auto"/>
          <w:sz w:val="28"/>
          <w:szCs w:val="28"/>
        </w:rPr>
        <w:t>委员会</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按照</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文件规定的方式确定一个</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人获得中标或成交推荐资格，采购文件未规定的采取随机抽取方式确定，其他同品牌</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人不作为中标或成交候选人。</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非单一产品采购项目，采购人根据采购项目技术构成、产品价格比重等合理确定了核心产品，并在</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文件采购需求部门进行了说明</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详细见</w:t>
      </w:r>
      <w:r w:rsidRPr="00384EA9">
        <w:rPr>
          <w:rFonts w:asciiTheme="minorEastAsia" w:eastAsiaTheme="minorEastAsia" w:hAnsiTheme="minorEastAsia" w:hint="eastAsia"/>
          <w:color w:val="auto"/>
          <w:sz w:val="28"/>
          <w:szCs w:val="28"/>
        </w:rPr>
        <w:t>第四部分采购需求中的说明</w:t>
      </w:r>
      <w:r w:rsidRPr="00384EA9">
        <w:rPr>
          <w:rFonts w:asciiTheme="minorEastAsia" w:eastAsiaTheme="minorEastAsia" w:hAnsiTheme="minorEastAsia"/>
          <w:color w:val="auto"/>
          <w:sz w:val="28"/>
          <w:szCs w:val="28"/>
        </w:rPr>
        <w:t>。多家</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人提供的核心产品品牌</w:t>
      </w:r>
      <w:r w:rsidRPr="00384EA9">
        <w:rPr>
          <w:rFonts w:asciiTheme="minorEastAsia" w:eastAsiaTheme="minorEastAsia" w:hAnsiTheme="minorEastAsia"/>
          <w:color w:val="auto"/>
          <w:sz w:val="28"/>
          <w:szCs w:val="28"/>
        </w:rPr>
        <w:lastRenderedPageBreak/>
        <w:t>相同的，按前款规定处理。</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21.</w:t>
      </w:r>
      <w:r w:rsidRPr="00384EA9">
        <w:rPr>
          <w:rFonts w:asciiTheme="minorEastAsia" w:eastAsiaTheme="minorEastAsia" w:hAnsiTheme="minorEastAsia" w:hint="eastAsia"/>
          <w:b/>
          <w:color w:val="auto"/>
          <w:sz w:val="28"/>
          <w:szCs w:val="28"/>
        </w:rPr>
        <w:t>4</w:t>
      </w:r>
      <w:r w:rsidRPr="00384EA9">
        <w:rPr>
          <w:rFonts w:asciiTheme="minorEastAsia" w:eastAsiaTheme="minorEastAsia" w:hAnsiTheme="minorEastAsia"/>
          <w:b/>
          <w:color w:val="auto"/>
          <w:sz w:val="28"/>
          <w:szCs w:val="28"/>
        </w:rPr>
        <w:t>废标</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出现下列情况之一的，采购人有权宣布废标：</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（1）到</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文件规定提交响应文件截止时间，提交响应文件的</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人不足三家的；</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w:t>
      </w:r>
      <w:r w:rsidRPr="00384EA9">
        <w:rPr>
          <w:rFonts w:asciiTheme="minorEastAsia" w:eastAsiaTheme="minorEastAsia" w:hAnsiTheme="minorEastAsia" w:hint="eastAsia"/>
          <w:b/>
          <w:color w:val="auto"/>
          <w:sz w:val="28"/>
          <w:szCs w:val="28"/>
        </w:rPr>
        <w:t>评审</w:t>
      </w:r>
      <w:r w:rsidRPr="00384EA9">
        <w:rPr>
          <w:rFonts w:asciiTheme="minorEastAsia" w:eastAsiaTheme="minorEastAsia" w:hAnsiTheme="minorEastAsia"/>
          <w:b/>
          <w:color w:val="auto"/>
          <w:sz w:val="28"/>
          <w:szCs w:val="28"/>
        </w:rPr>
        <w:t>过程中，对</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文件作出实质响应的</w:t>
      </w:r>
      <w:r w:rsidRPr="00384EA9">
        <w:rPr>
          <w:rFonts w:asciiTheme="minorEastAsia" w:eastAsiaTheme="minorEastAsia" w:hAnsiTheme="minorEastAsia" w:hint="eastAsia"/>
          <w:b/>
          <w:color w:val="auto"/>
          <w:sz w:val="28"/>
          <w:szCs w:val="28"/>
        </w:rPr>
        <w:t>响应</w:t>
      </w:r>
      <w:r w:rsidRPr="00384EA9">
        <w:rPr>
          <w:rFonts w:asciiTheme="minorEastAsia" w:eastAsiaTheme="minorEastAsia" w:hAnsiTheme="minorEastAsia"/>
          <w:b/>
          <w:color w:val="auto"/>
          <w:sz w:val="28"/>
          <w:szCs w:val="28"/>
        </w:rPr>
        <w:t>人不足</w:t>
      </w:r>
      <w:r w:rsidRPr="00384EA9">
        <w:rPr>
          <w:rFonts w:asciiTheme="minorEastAsia" w:eastAsiaTheme="minorEastAsia" w:hAnsiTheme="minorEastAsia" w:hint="eastAsia"/>
          <w:b/>
          <w:color w:val="auto"/>
          <w:sz w:val="28"/>
          <w:szCs w:val="28"/>
        </w:rPr>
        <w:t>三</w:t>
      </w:r>
      <w:r w:rsidRPr="00384EA9">
        <w:rPr>
          <w:rFonts w:asciiTheme="minorEastAsia" w:eastAsiaTheme="minorEastAsia" w:hAnsiTheme="minorEastAsia"/>
          <w:b/>
          <w:color w:val="auto"/>
          <w:sz w:val="28"/>
          <w:szCs w:val="28"/>
        </w:rPr>
        <w:t>家的，</w:t>
      </w:r>
      <w:r w:rsidRPr="00384EA9">
        <w:rPr>
          <w:rFonts w:asciiTheme="minorEastAsia" w:eastAsiaTheme="minorEastAsia" w:hAnsiTheme="minorEastAsia" w:hint="eastAsia"/>
          <w:b/>
          <w:color w:val="auto"/>
          <w:sz w:val="28"/>
          <w:szCs w:val="28"/>
        </w:rPr>
        <w:t>评审</w:t>
      </w:r>
      <w:r w:rsidRPr="00384EA9">
        <w:rPr>
          <w:rFonts w:asciiTheme="minorEastAsia" w:eastAsiaTheme="minorEastAsia" w:hAnsiTheme="minorEastAsia"/>
          <w:b/>
          <w:color w:val="auto"/>
          <w:sz w:val="28"/>
          <w:szCs w:val="28"/>
        </w:rPr>
        <w:t>小组</w:t>
      </w:r>
      <w:r w:rsidRPr="00384EA9">
        <w:rPr>
          <w:rFonts w:asciiTheme="minorEastAsia" w:eastAsiaTheme="minorEastAsia" w:hAnsiTheme="minorEastAsia" w:hint="eastAsia"/>
          <w:b/>
          <w:color w:val="auto"/>
          <w:sz w:val="28"/>
          <w:szCs w:val="28"/>
        </w:rPr>
        <w:t>（评审委员会）</w:t>
      </w:r>
      <w:r w:rsidRPr="00384EA9">
        <w:rPr>
          <w:rFonts w:asciiTheme="minorEastAsia" w:eastAsiaTheme="minorEastAsia" w:hAnsiTheme="minorEastAsia"/>
          <w:b/>
          <w:color w:val="auto"/>
          <w:sz w:val="28"/>
          <w:szCs w:val="28"/>
        </w:rPr>
        <w:t>认为应该重新开展采购活动；</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（3）出现影响采购公正的违法、违规行为的；</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（4）响应人最终报价均超过了项目预算或最高限价不能支付的；</w:t>
      </w:r>
    </w:p>
    <w:p w:rsidR="00124F16" w:rsidRPr="00384EA9" w:rsidRDefault="00E73EE9">
      <w:pPr>
        <w:tabs>
          <w:tab w:val="left" w:pos="1155"/>
        </w:tabs>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（5）因重大变故，采购任务取消的。</w:t>
      </w:r>
    </w:p>
    <w:p w:rsidR="00124F16" w:rsidRPr="00384EA9" w:rsidRDefault="00E73EE9">
      <w:pPr>
        <w:adjustRightInd w:val="0"/>
        <w:snapToGrid w:val="0"/>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对于非政府采购项目</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根据陕西师范大学物资设备非政府采购实施细则相关供应商的数量规定执行</w:t>
      </w:r>
      <w:r w:rsidRPr="00384EA9">
        <w:rPr>
          <w:rFonts w:asciiTheme="minorEastAsia" w:eastAsiaTheme="minorEastAsia" w:hAnsiTheme="minorEastAsia" w:hint="eastAsia"/>
          <w:b/>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21.</w:t>
      </w:r>
      <w:r w:rsidRPr="00384EA9">
        <w:rPr>
          <w:rFonts w:asciiTheme="minorEastAsia" w:eastAsiaTheme="minorEastAsia" w:hAnsiTheme="minorEastAsia" w:hint="eastAsia"/>
          <w:color w:val="auto"/>
          <w:sz w:val="28"/>
          <w:szCs w:val="28"/>
        </w:rPr>
        <w:t>5</w:t>
      </w:r>
      <w:r w:rsidRPr="00384EA9">
        <w:rPr>
          <w:rFonts w:asciiTheme="minorEastAsia" w:eastAsiaTheme="minorEastAsia" w:hAnsiTheme="minorEastAsia"/>
          <w:color w:val="auto"/>
          <w:sz w:val="28"/>
          <w:szCs w:val="28"/>
        </w:rPr>
        <w:t>在</w:t>
      </w:r>
      <w:r w:rsidRPr="00384EA9">
        <w:rPr>
          <w:rFonts w:asciiTheme="minorEastAsia" w:eastAsiaTheme="minorEastAsia" w:hAnsiTheme="minorEastAsia" w:hint="eastAsia"/>
          <w:color w:val="auto"/>
          <w:sz w:val="28"/>
          <w:szCs w:val="28"/>
        </w:rPr>
        <w:t>评审时</w:t>
      </w:r>
      <w:r w:rsidRPr="00384EA9">
        <w:rPr>
          <w:rFonts w:asciiTheme="minorEastAsia" w:eastAsiaTheme="minorEastAsia" w:hAnsiTheme="minorEastAsia"/>
          <w:color w:val="auto"/>
          <w:sz w:val="28"/>
          <w:szCs w:val="28"/>
        </w:rPr>
        <w:t>，</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评</w:t>
      </w:r>
      <w:r w:rsidRPr="00384EA9">
        <w:rPr>
          <w:rFonts w:asciiTheme="minorEastAsia" w:eastAsiaTheme="minorEastAsia" w:hAnsiTheme="minorEastAsia" w:hint="eastAsia"/>
          <w:color w:val="auto"/>
          <w:sz w:val="28"/>
          <w:szCs w:val="28"/>
        </w:rPr>
        <w:t>审</w:t>
      </w:r>
      <w:r w:rsidRPr="00384EA9">
        <w:rPr>
          <w:rFonts w:asciiTheme="minorEastAsia" w:eastAsiaTheme="minorEastAsia" w:hAnsiTheme="minorEastAsia"/>
          <w:color w:val="auto"/>
          <w:sz w:val="28"/>
          <w:szCs w:val="28"/>
        </w:rPr>
        <w:t>委员会</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要审查每份响应文件是否实质性响应了</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文件的要求。</w:t>
      </w:r>
      <w:r w:rsidRPr="00384EA9">
        <w:rPr>
          <w:rFonts w:asciiTheme="minorEastAsia" w:eastAsiaTheme="minorEastAsia" w:hAnsiTheme="minorEastAsia"/>
          <w:b/>
          <w:color w:val="auto"/>
          <w:sz w:val="28"/>
          <w:szCs w:val="28"/>
        </w:rPr>
        <w:t>实质性响应是指完全符合或优于</w:t>
      </w:r>
      <w:r w:rsidRPr="00384EA9">
        <w:rPr>
          <w:rFonts w:asciiTheme="minorEastAsia" w:eastAsiaTheme="minorEastAsia" w:hAnsiTheme="minorEastAsia" w:hint="eastAsia"/>
          <w:b/>
          <w:color w:val="auto"/>
          <w:sz w:val="28"/>
          <w:szCs w:val="28"/>
        </w:rPr>
        <w:t>采购</w:t>
      </w:r>
      <w:r w:rsidRPr="00384EA9">
        <w:rPr>
          <w:rFonts w:asciiTheme="minorEastAsia" w:eastAsiaTheme="minorEastAsia" w:hAnsiTheme="minorEastAsia"/>
          <w:b/>
          <w:color w:val="auto"/>
          <w:sz w:val="28"/>
          <w:szCs w:val="28"/>
        </w:rPr>
        <w:t>文件中所有加注</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部分的规定，且</w:t>
      </w:r>
      <w:r w:rsidRPr="00384EA9">
        <w:rPr>
          <w:rFonts w:asciiTheme="minorEastAsia" w:eastAsiaTheme="minorEastAsia" w:hAnsiTheme="minorEastAsia" w:hint="eastAsia"/>
          <w:b/>
          <w:color w:val="auto"/>
          <w:sz w:val="28"/>
          <w:szCs w:val="28"/>
        </w:rPr>
        <w:t>无负</w:t>
      </w:r>
      <w:r w:rsidRPr="00384EA9">
        <w:rPr>
          <w:rFonts w:asciiTheme="minorEastAsia" w:eastAsiaTheme="minorEastAsia" w:hAnsiTheme="minorEastAsia"/>
          <w:b/>
          <w:color w:val="auto"/>
          <w:sz w:val="28"/>
          <w:szCs w:val="28"/>
        </w:rPr>
        <w:t>偏离或保留。</w:t>
      </w:r>
      <w:r w:rsidRPr="00384EA9">
        <w:rPr>
          <w:rFonts w:asciiTheme="minorEastAsia" w:eastAsiaTheme="minorEastAsia" w:hAnsiTheme="minorEastAsia" w:hint="eastAsia"/>
          <w:color w:val="auto"/>
          <w:sz w:val="28"/>
          <w:szCs w:val="28"/>
        </w:rPr>
        <w:t>负</w:t>
      </w:r>
      <w:r w:rsidRPr="00384EA9">
        <w:rPr>
          <w:rFonts w:asciiTheme="minorEastAsia" w:eastAsiaTheme="minorEastAsia" w:hAnsiTheme="minorEastAsia"/>
          <w:color w:val="auto"/>
          <w:sz w:val="28"/>
          <w:szCs w:val="28"/>
        </w:rPr>
        <w:t>偏离或保留是指影响到</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文件规定的范围、质量和性能，或限制了买方的权力和</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人的义务</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而纠正这些偏离将影响到其它提交实质性响应的</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人的公平竞争地位。</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人不能通过修正或撤销不符之处，而使其</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成为实质性响应。</w:t>
      </w:r>
      <w:r w:rsidRPr="00384EA9">
        <w:rPr>
          <w:rFonts w:asciiTheme="minorEastAsia" w:eastAsiaTheme="minorEastAsia" w:hAnsiTheme="minorEastAsia"/>
          <w:b/>
          <w:color w:val="auto"/>
          <w:sz w:val="28"/>
          <w:szCs w:val="28"/>
        </w:rPr>
        <w:t>未实质性响应的响应文件</w:t>
      </w:r>
      <w:r w:rsidRPr="00384EA9">
        <w:rPr>
          <w:rFonts w:asciiTheme="minorEastAsia" w:eastAsiaTheme="minorEastAsia" w:hAnsiTheme="minorEastAsia" w:hint="eastAsia"/>
          <w:b/>
          <w:color w:val="auto"/>
          <w:sz w:val="28"/>
          <w:szCs w:val="28"/>
        </w:rPr>
        <w:t>评审小组（评审委员会）可</w:t>
      </w:r>
      <w:r w:rsidRPr="00384EA9">
        <w:rPr>
          <w:rFonts w:asciiTheme="minorEastAsia" w:eastAsiaTheme="minorEastAsia" w:hAnsiTheme="minorEastAsia"/>
          <w:b/>
          <w:color w:val="auto"/>
          <w:sz w:val="28"/>
          <w:szCs w:val="28"/>
        </w:rPr>
        <w:t>按无效</w:t>
      </w:r>
      <w:r w:rsidRPr="00384EA9">
        <w:rPr>
          <w:rFonts w:asciiTheme="minorEastAsia" w:eastAsiaTheme="minorEastAsia" w:hAnsiTheme="minorEastAsia" w:hint="eastAsia"/>
          <w:b/>
          <w:color w:val="auto"/>
          <w:sz w:val="28"/>
          <w:szCs w:val="28"/>
        </w:rPr>
        <w:t>响应处理</w:t>
      </w:r>
      <w:r w:rsidRPr="00384EA9">
        <w:rPr>
          <w:rFonts w:asciiTheme="minorEastAsia" w:eastAsiaTheme="minorEastAsia" w:hAnsiTheme="minorEastAsia"/>
          <w:b/>
          <w:color w:val="auto"/>
          <w:sz w:val="28"/>
          <w:szCs w:val="28"/>
        </w:rPr>
        <w:t>。</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21.6响应</w:t>
      </w:r>
      <w:r w:rsidRPr="00384EA9">
        <w:rPr>
          <w:rFonts w:asciiTheme="minorEastAsia" w:eastAsiaTheme="minorEastAsia" w:hAnsiTheme="minorEastAsia"/>
          <w:color w:val="auto"/>
          <w:sz w:val="28"/>
          <w:szCs w:val="28"/>
        </w:rPr>
        <w:t>文件报价出现前后不一致的，按照下列规定修正：</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（1）响应</w:t>
      </w:r>
      <w:r w:rsidRPr="00384EA9">
        <w:rPr>
          <w:rFonts w:asciiTheme="minorEastAsia" w:eastAsiaTheme="minorEastAsia" w:hAnsiTheme="minorEastAsia"/>
          <w:color w:val="auto"/>
          <w:sz w:val="28"/>
          <w:szCs w:val="28"/>
        </w:rPr>
        <w:t>文件中</w:t>
      </w:r>
      <w:r w:rsidRPr="00384EA9">
        <w:rPr>
          <w:rFonts w:asciiTheme="minorEastAsia" w:eastAsiaTheme="minorEastAsia" w:hAnsiTheme="minorEastAsia" w:hint="eastAsia"/>
          <w:color w:val="auto"/>
          <w:sz w:val="28"/>
          <w:szCs w:val="28"/>
        </w:rPr>
        <w:t>报价</w:t>
      </w:r>
      <w:r w:rsidRPr="00384EA9">
        <w:rPr>
          <w:rFonts w:asciiTheme="minorEastAsia" w:eastAsiaTheme="minorEastAsia" w:hAnsiTheme="minorEastAsia"/>
          <w:color w:val="auto"/>
          <w:sz w:val="28"/>
          <w:szCs w:val="28"/>
        </w:rPr>
        <w:t>一览表内容与</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文件中相应内容不一致的，以</w:t>
      </w:r>
      <w:r w:rsidRPr="00384EA9">
        <w:rPr>
          <w:rFonts w:asciiTheme="minorEastAsia" w:eastAsiaTheme="minorEastAsia" w:hAnsiTheme="minorEastAsia" w:hint="eastAsia"/>
          <w:color w:val="auto"/>
          <w:sz w:val="28"/>
          <w:szCs w:val="28"/>
        </w:rPr>
        <w:t>报价</w:t>
      </w:r>
      <w:r w:rsidRPr="00384EA9">
        <w:rPr>
          <w:rFonts w:asciiTheme="minorEastAsia" w:eastAsiaTheme="minorEastAsia" w:hAnsiTheme="minorEastAsia"/>
          <w:color w:val="auto"/>
          <w:sz w:val="28"/>
          <w:szCs w:val="28"/>
        </w:rPr>
        <w:t>一览表为准；</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w:t>
      </w:r>
      <w:r w:rsidRPr="00384EA9">
        <w:rPr>
          <w:rFonts w:asciiTheme="minorEastAsia" w:eastAsiaTheme="minorEastAsia" w:hAnsiTheme="minorEastAsia"/>
          <w:color w:val="auto"/>
          <w:sz w:val="28"/>
          <w:szCs w:val="28"/>
        </w:rPr>
        <w:t>大写金额</w:t>
      </w:r>
      <w:r w:rsidRPr="00384EA9">
        <w:rPr>
          <w:rFonts w:asciiTheme="minorEastAsia" w:eastAsiaTheme="minorEastAsia" w:hAnsiTheme="minorEastAsia" w:hint="eastAsia"/>
          <w:color w:val="auto"/>
          <w:sz w:val="28"/>
          <w:szCs w:val="28"/>
        </w:rPr>
        <w:t>与</w:t>
      </w:r>
      <w:r w:rsidRPr="00384EA9">
        <w:rPr>
          <w:rFonts w:asciiTheme="minorEastAsia" w:eastAsiaTheme="minorEastAsia" w:hAnsiTheme="minorEastAsia"/>
          <w:color w:val="auto"/>
          <w:sz w:val="28"/>
          <w:szCs w:val="28"/>
        </w:rPr>
        <w:t>小写金额不一致的，以大写金额为准；</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w:t>
      </w:r>
      <w:r w:rsidRPr="00384EA9">
        <w:rPr>
          <w:rFonts w:asciiTheme="minorEastAsia" w:eastAsiaTheme="minorEastAsia" w:hAnsiTheme="minorEastAsia" w:hint="eastAsia"/>
          <w:color w:val="auto"/>
          <w:sz w:val="28"/>
          <w:szCs w:val="28"/>
        </w:rPr>
        <w:t>3</w:t>
      </w:r>
      <w:r w:rsidRPr="00384EA9">
        <w:rPr>
          <w:rFonts w:asciiTheme="minorEastAsia" w:eastAsiaTheme="minorEastAsia" w:hAnsiTheme="minorEastAsia"/>
          <w:color w:val="auto"/>
          <w:sz w:val="28"/>
          <w:szCs w:val="28"/>
        </w:rPr>
        <w:t>）单价金额小数点或者百分比有明显错位的，以</w:t>
      </w:r>
      <w:r w:rsidRPr="00384EA9">
        <w:rPr>
          <w:rFonts w:asciiTheme="minorEastAsia" w:eastAsiaTheme="minorEastAsia" w:hAnsiTheme="minorEastAsia" w:hint="eastAsia"/>
          <w:color w:val="auto"/>
          <w:sz w:val="28"/>
          <w:szCs w:val="28"/>
        </w:rPr>
        <w:t>报价</w:t>
      </w:r>
      <w:r w:rsidRPr="00384EA9">
        <w:rPr>
          <w:rFonts w:asciiTheme="minorEastAsia" w:eastAsiaTheme="minorEastAsia" w:hAnsiTheme="minorEastAsia"/>
          <w:color w:val="auto"/>
          <w:sz w:val="28"/>
          <w:szCs w:val="28"/>
        </w:rPr>
        <w:t>一览表</w:t>
      </w:r>
      <w:r w:rsidRPr="00384EA9">
        <w:rPr>
          <w:rFonts w:asciiTheme="minorEastAsia" w:eastAsiaTheme="minorEastAsia" w:hAnsiTheme="minorEastAsia"/>
          <w:color w:val="auto"/>
          <w:sz w:val="28"/>
          <w:szCs w:val="28"/>
        </w:rPr>
        <w:lastRenderedPageBreak/>
        <w:t>的总价为准，并修改单价；</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w:t>
      </w:r>
      <w:r w:rsidRPr="00384EA9">
        <w:rPr>
          <w:rFonts w:asciiTheme="minorEastAsia" w:eastAsiaTheme="minorEastAsia" w:hAnsiTheme="minorEastAsia" w:hint="eastAsia"/>
          <w:color w:val="auto"/>
          <w:sz w:val="28"/>
          <w:szCs w:val="28"/>
        </w:rPr>
        <w:t>4</w:t>
      </w:r>
      <w:r w:rsidRPr="00384EA9">
        <w:rPr>
          <w:rFonts w:asciiTheme="minorEastAsia" w:eastAsiaTheme="minorEastAsia" w:hAnsiTheme="minorEastAsia"/>
          <w:color w:val="auto"/>
          <w:sz w:val="28"/>
          <w:szCs w:val="28"/>
        </w:rPr>
        <w:t>）总价金额与按单价汇总金额不一致的，以</w:t>
      </w:r>
      <w:r w:rsidRPr="00384EA9">
        <w:rPr>
          <w:rFonts w:asciiTheme="minorEastAsia" w:eastAsiaTheme="minorEastAsia" w:hAnsiTheme="minorEastAsia" w:hint="eastAsia"/>
          <w:color w:val="auto"/>
          <w:sz w:val="28"/>
          <w:szCs w:val="28"/>
        </w:rPr>
        <w:t>金额少的</w:t>
      </w:r>
      <w:r w:rsidRPr="00384EA9">
        <w:rPr>
          <w:rFonts w:asciiTheme="minorEastAsia" w:eastAsiaTheme="minorEastAsia" w:hAnsiTheme="minorEastAsia"/>
          <w:color w:val="auto"/>
          <w:sz w:val="28"/>
          <w:szCs w:val="28"/>
        </w:rPr>
        <w:t>为准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并修正其它。</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同时出现两种以上不一致的，按照前款规定的顺序修正。修正后的报价经</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人确认后产生约束力，</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人不确认的，</w:t>
      </w:r>
      <w:r w:rsidRPr="00384EA9">
        <w:rPr>
          <w:rFonts w:asciiTheme="minorEastAsia" w:eastAsiaTheme="minorEastAsia" w:hAnsiTheme="minorEastAsia" w:hint="eastAsia"/>
          <w:color w:val="auto"/>
          <w:sz w:val="28"/>
          <w:szCs w:val="28"/>
        </w:rPr>
        <w:t>按</w:t>
      </w:r>
      <w:r w:rsidRPr="00384EA9">
        <w:rPr>
          <w:rFonts w:asciiTheme="minorEastAsia" w:eastAsiaTheme="minorEastAsia" w:hAnsiTheme="minorEastAsia"/>
          <w:color w:val="auto"/>
          <w:sz w:val="28"/>
          <w:szCs w:val="28"/>
        </w:rPr>
        <w:t>无效</w:t>
      </w:r>
      <w:r w:rsidRPr="00384EA9">
        <w:rPr>
          <w:rFonts w:asciiTheme="minorEastAsia" w:eastAsiaTheme="minorEastAsia" w:hAnsiTheme="minorEastAsia" w:hint="eastAsia"/>
          <w:color w:val="auto"/>
          <w:sz w:val="28"/>
          <w:szCs w:val="28"/>
        </w:rPr>
        <w:t>响应处理</w:t>
      </w:r>
      <w:r w:rsidRPr="00384EA9">
        <w:rPr>
          <w:rFonts w:asciiTheme="minorEastAsia" w:eastAsiaTheme="minorEastAsia" w:hAnsiTheme="minorEastAsia"/>
          <w:color w:val="auto"/>
          <w:sz w:val="28"/>
          <w:szCs w:val="28"/>
        </w:rPr>
        <w:t>。</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21.7评审小组（评审委员会）</w:t>
      </w:r>
      <w:r w:rsidRPr="00384EA9">
        <w:rPr>
          <w:rFonts w:asciiTheme="minorEastAsia" w:eastAsiaTheme="minorEastAsia" w:hAnsiTheme="minorEastAsia"/>
          <w:color w:val="auto"/>
          <w:sz w:val="28"/>
          <w:szCs w:val="28"/>
        </w:rPr>
        <w:t>认为</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人的报价明显低于其他通过符合性审查</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人的报价，有可能影响产品质量或者不能诚信履约的，应当要求其在</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现场合理的时间内提供书面说明，必要时提交相关证明材料；</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人不能证明其报价合理性的，</w:t>
      </w:r>
      <w:r w:rsidRPr="00384EA9">
        <w:rPr>
          <w:rFonts w:asciiTheme="minorEastAsia" w:eastAsiaTheme="minorEastAsia" w:hAnsiTheme="minorEastAsia" w:hint="eastAsia"/>
          <w:color w:val="auto"/>
          <w:sz w:val="28"/>
          <w:szCs w:val="28"/>
        </w:rPr>
        <w:t>评审小组（评审委员会）</w:t>
      </w:r>
      <w:r w:rsidRPr="00384EA9">
        <w:rPr>
          <w:rFonts w:asciiTheme="minorEastAsia" w:eastAsiaTheme="minorEastAsia" w:hAnsiTheme="minorEastAsia"/>
          <w:color w:val="auto"/>
          <w:sz w:val="28"/>
          <w:szCs w:val="28"/>
        </w:rPr>
        <w:t>将其</w:t>
      </w:r>
      <w:r w:rsidRPr="00384EA9">
        <w:rPr>
          <w:rFonts w:asciiTheme="minorEastAsia" w:eastAsiaTheme="minorEastAsia" w:hAnsiTheme="minorEastAsia" w:hint="eastAsia"/>
          <w:color w:val="auto"/>
          <w:sz w:val="28"/>
          <w:szCs w:val="28"/>
        </w:rPr>
        <w:t>按</w:t>
      </w:r>
      <w:r w:rsidRPr="00384EA9">
        <w:rPr>
          <w:rFonts w:asciiTheme="minorEastAsia" w:eastAsiaTheme="minorEastAsia" w:hAnsiTheme="minorEastAsia"/>
          <w:color w:val="auto"/>
          <w:sz w:val="28"/>
          <w:szCs w:val="28"/>
        </w:rPr>
        <w:t>无效</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处理。</w:t>
      </w:r>
    </w:p>
    <w:p w:rsidR="00124F16" w:rsidRPr="00384EA9" w:rsidRDefault="00E73EE9">
      <w:pPr>
        <w:tabs>
          <w:tab w:val="left" w:pos="1155"/>
        </w:tabs>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21.</w:t>
      </w:r>
      <w:r w:rsidRPr="00384EA9">
        <w:rPr>
          <w:rFonts w:asciiTheme="minorEastAsia" w:eastAsiaTheme="minorEastAsia" w:hAnsiTheme="minorEastAsia" w:hint="eastAsia"/>
          <w:color w:val="auto"/>
          <w:sz w:val="28"/>
          <w:szCs w:val="28"/>
        </w:rPr>
        <w:t>8评审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对响应文件的判定,只依据响应文件本身,不依据任何外</w:t>
      </w:r>
      <w:r w:rsidRPr="00384EA9">
        <w:rPr>
          <w:rFonts w:asciiTheme="minorEastAsia" w:eastAsiaTheme="minorEastAsia" w:hAnsiTheme="minorEastAsia" w:hint="eastAsia"/>
          <w:color w:val="auto"/>
          <w:sz w:val="28"/>
          <w:szCs w:val="28"/>
        </w:rPr>
        <w:t>部</w:t>
      </w:r>
      <w:r w:rsidRPr="00384EA9">
        <w:rPr>
          <w:rFonts w:asciiTheme="minorEastAsia" w:eastAsiaTheme="minorEastAsia" w:hAnsiTheme="minorEastAsia"/>
          <w:color w:val="auto"/>
          <w:sz w:val="28"/>
          <w:szCs w:val="28"/>
        </w:rPr>
        <w:t>证据。</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89" w:name="_Toc470007433"/>
      <w:r w:rsidRPr="00384EA9">
        <w:rPr>
          <w:rFonts w:asciiTheme="minorEastAsia" w:eastAsiaTheme="minorEastAsia" w:hAnsiTheme="minorEastAsia"/>
          <w:b/>
          <w:color w:val="auto"/>
          <w:sz w:val="28"/>
          <w:szCs w:val="28"/>
        </w:rPr>
        <w:t>22</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响应文件的澄清</w:t>
      </w:r>
      <w:bookmarkEnd w:id="89"/>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22.1</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有权要求</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人对响应文件中含义不明确、对同类问题表述不一致或者有明显文字和计算错误等内容作必要的澄清、说明或者补正。</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22.2</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人必须按照</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通知的内容和时间做出书面答复，该答复经法定代表人或其授权的代表签字认可，作为响应文件内容的一部分。澄清、说明或者补正不得超出响应文件的范围或者改变响应文件的实质性内容。</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人拒不按照要求对响应文件进行澄清、说明或者补正的，评审小组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可认定</w:t>
      </w:r>
      <w:r w:rsidRPr="00384EA9">
        <w:rPr>
          <w:rFonts w:asciiTheme="minorEastAsia" w:eastAsiaTheme="minorEastAsia" w:hAnsiTheme="minorEastAsia" w:hint="eastAsia"/>
          <w:color w:val="auto"/>
          <w:sz w:val="28"/>
          <w:szCs w:val="28"/>
        </w:rPr>
        <w:t>其响应</w:t>
      </w:r>
      <w:r w:rsidRPr="00384EA9">
        <w:rPr>
          <w:rFonts w:asciiTheme="minorEastAsia" w:eastAsiaTheme="minorEastAsia" w:hAnsiTheme="minorEastAsia"/>
          <w:color w:val="auto"/>
          <w:sz w:val="28"/>
          <w:szCs w:val="28"/>
        </w:rPr>
        <w:t>无效。</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90" w:name="_Toc470007434"/>
      <w:r w:rsidRPr="00384EA9">
        <w:rPr>
          <w:rFonts w:asciiTheme="minorEastAsia" w:eastAsiaTheme="minorEastAsia" w:hAnsiTheme="minorEastAsia"/>
          <w:b/>
          <w:color w:val="auto"/>
          <w:sz w:val="28"/>
          <w:szCs w:val="28"/>
        </w:rPr>
        <w:t>23</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对响应文件的详细评审</w:t>
      </w:r>
      <w:bookmarkEnd w:id="90"/>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23.1</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只对实质上响应</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文件的</w:t>
      </w:r>
      <w:r w:rsidRPr="00384EA9">
        <w:rPr>
          <w:rFonts w:asciiTheme="minorEastAsia" w:eastAsiaTheme="minorEastAsia" w:hAnsiTheme="minorEastAsia" w:hint="eastAsia"/>
          <w:color w:val="auto"/>
          <w:sz w:val="28"/>
          <w:szCs w:val="28"/>
        </w:rPr>
        <w:t>供应</w:t>
      </w:r>
      <w:r w:rsidRPr="00384EA9">
        <w:rPr>
          <w:rFonts w:asciiTheme="minorEastAsia" w:eastAsiaTheme="minorEastAsia" w:hAnsiTheme="minorEastAsia" w:hint="eastAsia"/>
          <w:color w:val="auto"/>
          <w:sz w:val="28"/>
          <w:szCs w:val="28"/>
        </w:rPr>
        <w:lastRenderedPageBreak/>
        <w:t>商</w:t>
      </w:r>
      <w:r w:rsidRPr="00384EA9">
        <w:rPr>
          <w:rFonts w:asciiTheme="minorEastAsia" w:eastAsiaTheme="minorEastAsia" w:hAnsiTheme="minorEastAsia"/>
          <w:color w:val="auto"/>
          <w:sz w:val="28"/>
          <w:szCs w:val="28"/>
        </w:rPr>
        <w:t>进行综合评审；评审应严格按照</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文件的要求和条件进行；具体评审标准、方法详见</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文件第三部分“评审</w:t>
      </w:r>
      <w:r w:rsidRPr="00384EA9">
        <w:rPr>
          <w:rFonts w:asciiTheme="minorEastAsia" w:eastAsiaTheme="minorEastAsia" w:hAnsiTheme="minorEastAsia" w:hint="eastAsia"/>
          <w:color w:val="auto"/>
          <w:sz w:val="28"/>
          <w:szCs w:val="28"/>
        </w:rPr>
        <w:t>方法</w:t>
      </w:r>
      <w:r w:rsidRPr="00384EA9">
        <w:rPr>
          <w:rFonts w:asciiTheme="minorEastAsia" w:eastAsiaTheme="minorEastAsia" w:hAnsiTheme="minorEastAsia"/>
          <w:color w:val="auto"/>
          <w:sz w:val="28"/>
          <w:szCs w:val="28"/>
        </w:rPr>
        <w:t>和评审</w:t>
      </w:r>
      <w:r w:rsidRPr="00384EA9">
        <w:rPr>
          <w:rFonts w:asciiTheme="minorEastAsia" w:eastAsiaTheme="minorEastAsia" w:hAnsiTheme="minorEastAsia" w:hint="eastAsia"/>
          <w:color w:val="auto"/>
          <w:sz w:val="28"/>
          <w:szCs w:val="28"/>
        </w:rPr>
        <w:t>标准</w:t>
      </w:r>
      <w:r w:rsidRPr="00384EA9">
        <w:rPr>
          <w:rFonts w:asciiTheme="minorEastAsia" w:eastAsiaTheme="minorEastAsia" w:hAnsiTheme="minorEastAsia"/>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23.2评审应严格按照</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文件规定和评审标准、方法进行，</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人可对任何擅自改变评审标准、方法的行为进行质疑或投诉。响应人必须在法定质疑期内一次性提出针对同一采购程序环节的质疑</w:t>
      </w:r>
      <w:r w:rsidRPr="00384EA9">
        <w:rPr>
          <w:rFonts w:asciiTheme="minorEastAsia" w:eastAsiaTheme="minorEastAsia" w:hAnsiTheme="minorEastAsia" w:hint="eastAsia"/>
          <w:color w:val="auto"/>
          <w:sz w:val="28"/>
          <w:szCs w:val="28"/>
        </w:rPr>
        <w:t>。</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91" w:name="_Toc470007435"/>
      <w:r w:rsidRPr="00384EA9">
        <w:rPr>
          <w:rFonts w:asciiTheme="minorEastAsia" w:eastAsiaTheme="minorEastAsia" w:hAnsiTheme="minorEastAsia"/>
          <w:b/>
          <w:color w:val="auto"/>
          <w:sz w:val="28"/>
          <w:szCs w:val="28"/>
        </w:rPr>
        <w:t>24</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确定成交供应商</w:t>
      </w:r>
      <w:bookmarkEnd w:id="91"/>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24.1评审小组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根据详细评审的结果确定中标或成交候选人，并标明排列顺序。</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24.2本采购项目</w:t>
      </w:r>
      <w:r w:rsidRPr="00384EA9">
        <w:rPr>
          <w:rFonts w:asciiTheme="minorEastAsia" w:eastAsiaTheme="minorEastAsia" w:hAnsiTheme="minorEastAsia"/>
          <w:color w:val="auto"/>
          <w:sz w:val="28"/>
          <w:szCs w:val="28"/>
        </w:rPr>
        <w:t>采用综合评分法</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评审结果按评审后得分由高到低顺序排列。得分相同的，按投标报价由低到高顺序排列。得分且投标报价相同的</w:t>
      </w:r>
      <w:r w:rsidRPr="00384EA9">
        <w:rPr>
          <w:rFonts w:asciiTheme="minorEastAsia" w:eastAsiaTheme="minorEastAsia" w:hAnsiTheme="minorEastAsia" w:hint="eastAsia"/>
          <w:color w:val="auto"/>
          <w:sz w:val="28"/>
          <w:szCs w:val="28"/>
        </w:rPr>
        <w:t>按照技术得分排序</w:t>
      </w:r>
      <w:r w:rsidRPr="00384EA9">
        <w:rPr>
          <w:rFonts w:asciiTheme="minorEastAsia" w:eastAsiaTheme="minorEastAsia" w:hAnsiTheme="minorEastAsia"/>
          <w:color w:val="auto"/>
          <w:sz w:val="28"/>
          <w:szCs w:val="28"/>
        </w:rPr>
        <w:t>。</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文件满足</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文件全部实质性要求，且按照评审因素的量化指标评审得分最高的响应人为第一中标或成交候选人。</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24.</w:t>
      </w:r>
      <w:r w:rsidRPr="00384EA9">
        <w:rPr>
          <w:rFonts w:asciiTheme="minorEastAsia" w:eastAsiaTheme="minorEastAsia" w:hAnsiTheme="minorEastAsia" w:hint="eastAsia"/>
          <w:color w:val="auto"/>
          <w:sz w:val="28"/>
          <w:szCs w:val="28"/>
        </w:rPr>
        <w:t>3</w:t>
      </w:r>
      <w:r w:rsidRPr="00384EA9">
        <w:rPr>
          <w:rFonts w:asciiTheme="minorEastAsia" w:eastAsiaTheme="minorEastAsia" w:hAnsiTheme="minorEastAsia"/>
          <w:color w:val="auto"/>
          <w:sz w:val="28"/>
          <w:szCs w:val="28"/>
        </w:rPr>
        <w:t>采购人根据评审小组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提供的中标或成交候选人排序名单</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确定第一名为成交供应商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并</w:t>
      </w:r>
      <w:r w:rsidRPr="00384EA9">
        <w:rPr>
          <w:rFonts w:asciiTheme="minorEastAsia" w:eastAsiaTheme="minorEastAsia" w:hAnsiTheme="minorEastAsia" w:hint="eastAsia"/>
          <w:color w:val="auto"/>
          <w:sz w:val="28"/>
          <w:szCs w:val="28"/>
        </w:rPr>
        <w:t>与</w:t>
      </w:r>
      <w:r w:rsidRPr="00384EA9">
        <w:rPr>
          <w:rFonts w:asciiTheme="minorEastAsia" w:eastAsiaTheme="minorEastAsia" w:hAnsiTheme="minorEastAsia"/>
          <w:color w:val="auto"/>
          <w:sz w:val="28"/>
          <w:szCs w:val="28"/>
        </w:rPr>
        <w:t>其</w:t>
      </w:r>
      <w:r w:rsidRPr="00384EA9">
        <w:rPr>
          <w:rFonts w:asciiTheme="minorEastAsia" w:eastAsiaTheme="minorEastAsia" w:hAnsiTheme="minorEastAsia" w:hint="eastAsia"/>
          <w:color w:val="auto"/>
          <w:sz w:val="28"/>
          <w:szCs w:val="28"/>
        </w:rPr>
        <w:t>签订</w:t>
      </w:r>
      <w:r w:rsidRPr="00384EA9">
        <w:rPr>
          <w:rFonts w:asciiTheme="minorEastAsia" w:eastAsiaTheme="minorEastAsia" w:hAnsiTheme="minorEastAsia"/>
          <w:color w:val="auto"/>
          <w:sz w:val="28"/>
          <w:szCs w:val="28"/>
        </w:rPr>
        <w:t>合同。</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若排名第一的中标或成交候选人放弃中标，或在</w:t>
      </w:r>
      <w:r w:rsidRPr="00384EA9">
        <w:rPr>
          <w:rFonts w:asciiTheme="minorEastAsia" w:eastAsiaTheme="minorEastAsia" w:hAnsiTheme="minorEastAsia" w:hint="eastAsia"/>
          <w:color w:val="auto"/>
          <w:sz w:val="28"/>
          <w:szCs w:val="28"/>
        </w:rPr>
        <w:t>公告</w:t>
      </w:r>
      <w:r w:rsidRPr="00384EA9">
        <w:rPr>
          <w:rFonts w:asciiTheme="minorEastAsia" w:eastAsiaTheme="minorEastAsia" w:hAnsiTheme="minorEastAsia"/>
          <w:color w:val="auto"/>
          <w:sz w:val="28"/>
          <w:szCs w:val="28"/>
        </w:rPr>
        <w:t>法定质疑期限内有举报并经核实中标或成交候选人存在违法违规或舞弊行为，应重新开展采购活动或依次顺延选取其他</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人为成交</w:t>
      </w:r>
      <w:r w:rsidRPr="00384EA9">
        <w:rPr>
          <w:rFonts w:asciiTheme="minorEastAsia" w:eastAsiaTheme="minorEastAsia" w:hAnsiTheme="minorEastAsia" w:hint="eastAsia"/>
          <w:color w:val="auto"/>
          <w:sz w:val="28"/>
          <w:szCs w:val="28"/>
        </w:rPr>
        <w:t>供应商</w:t>
      </w:r>
      <w:r w:rsidRPr="00384EA9">
        <w:rPr>
          <w:rFonts w:asciiTheme="minorEastAsia" w:eastAsiaTheme="minorEastAsia" w:hAnsiTheme="minorEastAsia"/>
          <w:color w:val="auto"/>
          <w:sz w:val="28"/>
          <w:szCs w:val="28"/>
        </w:rPr>
        <w:t>。</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92" w:name="_Toc470007436"/>
      <w:r w:rsidRPr="00384EA9">
        <w:rPr>
          <w:rFonts w:asciiTheme="minorEastAsia" w:eastAsiaTheme="minorEastAsia" w:hAnsiTheme="minorEastAsia"/>
          <w:b/>
          <w:color w:val="auto"/>
          <w:sz w:val="28"/>
          <w:szCs w:val="28"/>
        </w:rPr>
        <w:t>25</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保密</w:t>
      </w:r>
      <w:bookmarkEnd w:id="92"/>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25.1</w:t>
      </w:r>
      <w:r w:rsidRPr="00384EA9">
        <w:rPr>
          <w:rFonts w:asciiTheme="minorEastAsia" w:eastAsiaTheme="minorEastAsia" w:hAnsiTheme="minorEastAsia" w:hint="eastAsia"/>
          <w:color w:val="auto"/>
          <w:sz w:val="28"/>
          <w:szCs w:val="28"/>
        </w:rPr>
        <w:t>评审</w:t>
      </w:r>
      <w:r w:rsidRPr="00384EA9">
        <w:rPr>
          <w:rFonts w:asciiTheme="minorEastAsia" w:eastAsiaTheme="minorEastAsia" w:hAnsiTheme="minorEastAsia"/>
          <w:color w:val="auto"/>
          <w:sz w:val="28"/>
          <w:szCs w:val="28"/>
        </w:rPr>
        <w:t>开始后，直到中标或</w:t>
      </w:r>
      <w:r w:rsidRPr="00384EA9">
        <w:rPr>
          <w:rFonts w:asciiTheme="minorEastAsia" w:eastAsiaTheme="minorEastAsia" w:hAnsiTheme="minorEastAsia" w:hint="eastAsia"/>
          <w:color w:val="auto"/>
          <w:sz w:val="28"/>
          <w:szCs w:val="28"/>
        </w:rPr>
        <w:t>成交结果</w:t>
      </w:r>
      <w:r w:rsidRPr="00384EA9">
        <w:rPr>
          <w:rFonts w:asciiTheme="minorEastAsia" w:eastAsiaTheme="minorEastAsia" w:hAnsiTheme="minorEastAsia"/>
          <w:color w:val="auto"/>
          <w:sz w:val="28"/>
          <w:szCs w:val="28"/>
        </w:rPr>
        <w:t>公告，凡属于审查、澄清、评价和比较响应文件的有关资料且与授予合同有关的信息，都应保密，均不得向任何</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人或无关的人员泄露。</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25.2在评审期间，</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人企图影响采购人或评审小组</w:t>
      </w:r>
      <w:r w:rsidRPr="00384EA9">
        <w:rPr>
          <w:rFonts w:asciiTheme="minorEastAsia" w:eastAsiaTheme="minorEastAsia" w:hAnsiTheme="minorEastAsia" w:hint="eastAsia"/>
          <w:color w:val="auto"/>
          <w:sz w:val="28"/>
          <w:szCs w:val="28"/>
        </w:rPr>
        <w:t>（评审委员会）</w:t>
      </w:r>
      <w:r w:rsidRPr="00384EA9">
        <w:rPr>
          <w:rFonts w:asciiTheme="minorEastAsia" w:eastAsiaTheme="minorEastAsia" w:hAnsiTheme="minorEastAsia"/>
          <w:color w:val="auto"/>
          <w:sz w:val="28"/>
          <w:szCs w:val="28"/>
        </w:rPr>
        <w:t>的任何评审活动，</w:t>
      </w:r>
      <w:r w:rsidRPr="00384EA9">
        <w:rPr>
          <w:rFonts w:asciiTheme="minorEastAsia" w:eastAsiaTheme="minorEastAsia" w:hAnsiTheme="minorEastAsia" w:hint="eastAsia"/>
          <w:color w:val="auto"/>
          <w:sz w:val="28"/>
          <w:szCs w:val="28"/>
        </w:rPr>
        <w:t>按无效</w:t>
      </w:r>
      <w:r w:rsidRPr="00384EA9">
        <w:rPr>
          <w:rFonts w:asciiTheme="minorEastAsia" w:eastAsiaTheme="minorEastAsia" w:hAnsiTheme="minorEastAsia"/>
          <w:color w:val="auto"/>
          <w:sz w:val="28"/>
          <w:szCs w:val="28"/>
        </w:rPr>
        <w:t>响应处理，并由其承担相应的法律责任。</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93" w:name="_Toc470007437"/>
      <w:r w:rsidRPr="00384EA9">
        <w:rPr>
          <w:rFonts w:asciiTheme="minorEastAsia" w:eastAsiaTheme="minorEastAsia" w:hAnsiTheme="minorEastAsia"/>
          <w:b/>
          <w:color w:val="auto"/>
          <w:sz w:val="28"/>
          <w:szCs w:val="28"/>
        </w:rPr>
        <w:lastRenderedPageBreak/>
        <w:t>26</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不正当竞争与纪律监督</w:t>
      </w:r>
      <w:bookmarkEnd w:id="93"/>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26.1严禁</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人向参与磋商、评审工作的有关人员行贿，使其泄露一切与磋商、评审有关的信息。在磋商、评审期间，不得邀请参与磋商、评审工作的有关人员到响应人单位参观考察或出席</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人主办的或赞助的任何活动。</w:t>
      </w:r>
    </w:p>
    <w:p w:rsidR="00124F16" w:rsidRPr="00384EA9" w:rsidRDefault="00E73EE9">
      <w:pPr>
        <w:spacing w:line="360" w:lineRule="auto"/>
        <w:ind w:firstLineChars="177" w:firstLine="496"/>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26.2响应人在采购过程中严禁相互串通、结盟，损害</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的公正性和竞争性，或以任何方式影响其他</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人参与正当</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w:t>
      </w:r>
    </w:p>
    <w:p w:rsidR="00124F16" w:rsidRPr="00384EA9" w:rsidRDefault="00E73EE9">
      <w:pPr>
        <w:spacing w:line="360" w:lineRule="auto"/>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26.3有下列情形之一的，视为响应人串通投标，其响应无效：</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（1）不同响应人的响应文件由同一单位或者个人编制；</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（2）不同响应人委托同一单位或者个人办理采购事宜；</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（3）不同响应人的响应文件载明的项目管理成员或者联系人员为同一人；</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（4）不同响应人的响应文件异常一致或者报价呈规律性差异；</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（5）不同响应人的响应文件相互混装；</w:t>
      </w:r>
    </w:p>
    <w:p w:rsidR="00124F16" w:rsidRPr="00384EA9" w:rsidRDefault="00E73EE9">
      <w:pPr>
        <w:spacing w:line="360" w:lineRule="auto"/>
        <w:ind w:firstLineChars="177" w:firstLine="498"/>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（6）其他串通情形。</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26.</w:t>
      </w:r>
      <w:r w:rsidRPr="00384EA9">
        <w:rPr>
          <w:rFonts w:asciiTheme="minorEastAsia" w:eastAsiaTheme="minorEastAsia" w:hAnsiTheme="minorEastAsia" w:hint="eastAsia"/>
          <w:color w:val="auto"/>
          <w:sz w:val="28"/>
          <w:szCs w:val="28"/>
        </w:rPr>
        <w:t>4</w:t>
      </w:r>
      <w:r w:rsidRPr="00384EA9">
        <w:rPr>
          <w:rFonts w:asciiTheme="minorEastAsia" w:eastAsiaTheme="minorEastAsia" w:hAnsiTheme="minorEastAsia"/>
          <w:color w:val="auto"/>
          <w:sz w:val="28"/>
          <w:szCs w:val="28"/>
        </w:rPr>
        <w:t>如发现</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人有上述不正当竞争行为，将取消其</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资格或中标成交资格。</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bookmarkStart w:id="94" w:name="_Toc470007439"/>
      <w:r w:rsidRPr="00384EA9">
        <w:rPr>
          <w:rFonts w:asciiTheme="minorEastAsia" w:eastAsiaTheme="minorEastAsia" w:hAnsiTheme="minorEastAsia"/>
          <w:b/>
          <w:color w:val="auto"/>
          <w:sz w:val="28"/>
          <w:szCs w:val="28"/>
        </w:rPr>
        <w:t>27</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中标或成交通知</w:t>
      </w:r>
      <w:bookmarkEnd w:id="94"/>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27.1采购人</w:t>
      </w:r>
      <w:r w:rsidRPr="00384EA9">
        <w:rPr>
          <w:rFonts w:asciiTheme="minorEastAsia" w:eastAsiaTheme="minorEastAsia" w:hAnsiTheme="minorEastAsia" w:hint="eastAsia"/>
          <w:color w:val="auto"/>
          <w:sz w:val="28"/>
          <w:szCs w:val="28"/>
        </w:rPr>
        <w:t>会</w:t>
      </w:r>
      <w:r w:rsidRPr="00384EA9">
        <w:rPr>
          <w:rFonts w:asciiTheme="minorEastAsia" w:eastAsiaTheme="minorEastAsia" w:hAnsiTheme="minorEastAsia"/>
          <w:color w:val="auto"/>
          <w:sz w:val="28"/>
          <w:szCs w:val="28"/>
        </w:rPr>
        <w:t>在成交供应商确定后2个工作日内，</w:t>
      </w:r>
      <w:r w:rsidRPr="00384EA9">
        <w:rPr>
          <w:rFonts w:asciiTheme="minorEastAsia" w:eastAsiaTheme="minorEastAsia" w:hAnsiTheme="minorEastAsia" w:hint="eastAsia"/>
          <w:color w:val="auto"/>
          <w:sz w:val="28"/>
          <w:szCs w:val="28"/>
        </w:rPr>
        <w:t>在陕西师范大学附属中学官方主页</w:t>
      </w:r>
      <w:r w:rsidRPr="00384EA9">
        <w:rPr>
          <w:rFonts w:asciiTheme="minorEastAsia" w:eastAsiaTheme="minorEastAsia" w:hAnsiTheme="minorEastAsia"/>
          <w:color w:val="auto"/>
          <w:sz w:val="28"/>
          <w:szCs w:val="28"/>
        </w:rPr>
        <w:t>公告成交结果</w:t>
      </w:r>
      <w:r w:rsidRPr="00384EA9">
        <w:rPr>
          <w:rFonts w:asciiTheme="minorEastAsia" w:eastAsiaTheme="minorEastAsia" w:hAnsiTheme="minorEastAsia" w:hint="eastAsia"/>
          <w:color w:val="auto"/>
          <w:sz w:val="28"/>
          <w:szCs w:val="28"/>
        </w:rPr>
        <w:t>。成交</w:t>
      </w:r>
      <w:r w:rsidRPr="00384EA9">
        <w:rPr>
          <w:rFonts w:asciiTheme="minorEastAsia" w:eastAsiaTheme="minorEastAsia" w:hAnsiTheme="minorEastAsia"/>
          <w:color w:val="auto"/>
          <w:sz w:val="28"/>
          <w:szCs w:val="28"/>
        </w:rPr>
        <w:t>结果公告一经发出即发生法律效力</w:t>
      </w:r>
      <w:r w:rsidRPr="00384EA9">
        <w:rPr>
          <w:rFonts w:asciiTheme="minorEastAsia" w:eastAsiaTheme="minorEastAsia" w:hAnsiTheme="minorEastAsia" w:hint="eastAsia"/>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参与本项目的供应商认为成交结果使自己的权益受到损害的，可以在知道或者应知其权益受到损害之日起七个工作日内，以书面原件形式向采购人提出质疑，逾期质疑无效。响应人必须在法定质疑期内一次性提出针对同一采购程序环节的质疑</w:t>
      </w:r>
      <w:r w:rsidRPr="00384EA9">
        <w:rPr>
          <w:rFonts w:asciiTheme="minorEastAsia" w:eastAsiaTheme="minorEastAsia" w:hAnsiTheme="minorEastAsia" w:hint="eastAsia"/>
          <w:color w:val="auto"/>
          <w:sz w:val="28"/>
          <w:szCs w:val="28"/>
        </w:rPr>
        <w:t>。对质疑答复不满，可以在</w:t>
      </w:r>
      <w:r w:rsidRPr="00384EA9">
        <w:rPr>
          <w:rFonts w:asciiTheme="minorEastAsia" w:eastAsiaTheme="minorEastAsia" w:hAnsiTheme="minorEastAsia" w:hint="eastAsia"/>
          <w:color w:val="auto"/>
          <w:sz w:val="28"/>
          <w:szCs w:val="28"/>
        </w:rPr>
        <w:lastRenderedPageBreak/>
        <w:t>答复期满后</w:t>
      </w:r>
      <w:r w:rsidRPr="00384EA9">
        <w:rPr>
          <w:rFonts w:asciiTheme="minorEastAsia" w:eastAsiaTheme="minorEastAsia" w:hAnsiTheme="minorEastAsia"/>
          <w:color w:val="auto"/>
          <w:sz w:val="28"/>
          <w:szCs w:val="28"/>
        </w:rPr>
        <w:t>15个工作日内向</w:t>
      </w:r>
      <w:r w:rsidRPr="00384EA9">
        <w:rPr>
          <w:rFonts w:asciiTheme="minorEastAsia" w:eastAsiaTheme="minorEastAsia" w:hAnsiTheme="minorEastAsia" w:hint="eastAsia"/>
          <w:color w:val="auto"/>
          <w:sz w:val="28"/>
          <w:szCs w:val="28"/>
        </w:rPr>
        <w:t>陕西师范大学附属中学纪律检查部门</w:t>
      </w:r>
      <w:r w:rsidRPr="00384EA9">
        <w:rPr>
          <w:rFonts w:asciiTheme="minorEastAsia" w:eastAsiaTheme="minorEastAsia" w:hAnsiTheme="minorEastAsia"/>
          <w:color w:val="auto"/>
          <w:sz w:val="28"/>
          <w:szCs w:val="28"/>
        </w:rPr>
        <w:t>提起投诉</w:t>
      </w:r>
      <w:r w:rsidRPr="00384EA9">
        <w:rPr>
          <w:rFonts w:asciiTheme="minorEastAsia" w:eastAsiaTheme="minorEastAsia" w:hAnsiTheme="minorEastAsia" w:hint="eastAsia"/>
          <w:color w:val="auto"/>
          <w:sz w:val="28"/>
          <w:szCs w:val="28"/>
        </w:rPr>
        <w:t>。</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供应商提出质疑应当提交质疑函和必要的证明材料。质疑函应当包括下列内容：</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（一）供应商的姓名或者名称、地址、邮编、联系人及联系电话；</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（二）质疑项目的名称、编号；</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（三）具体、明确的质疑事项和与质疑事项相关的请求；</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（四）事实依据；</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（五）必要的法律依据；</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（六）提出质疑的日期。</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供应商为自然人的，应当由本人签字；供应商为法人或者其他组织的，应当由法定代表人、主要负责人，或者其授权代表签字或者盖章，并加盖公章。</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27.2所有</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人应按前款规定时间在</w:t>
      </w:r>
      <w:r w:rsidRPr="00384EA9">
        <w:rPr>
          <w:rFonts w:asciiTheme="minorEastAsia" w:eastAsiaTheme="minorEastAsia" w:hAnsiTheme="minorEastAsia" w:hint="eastAsia"/>
          <w:color w:val="auto"/>
          <w:sz w:val="28"/>
          <w:szCs w:val="28"/>
        </w:rPr>
        <w:t>陕西师范大学附属中学官方主页</w:t>
      </w:r>
      <w:r w:rsidRPr="00384EA9">
        <w:rPr>
          <w:rFonts w:asciiTheme="minorEastAsia" w:eastAsiaTheme="minorEastAsia" w:hAnsiTheme="minorEastAsia"/>
          <w:color w:val="auto"/>
          <w:sz w:val="28"/>
          <w:szCs w:val="28"/>
        </w:rPr>
        <w:t>查看成交公告，采购人不再另行通知。采购人对未中标或成交的响应人</w:t>
      </w:r>
      <w:r w:rsidRPr="00384EA9">
        <w:rPr>
          <w:rFonts w:asciiTheme="minorEastAsia" w:eastAsiaTheme="minorEastAsia" w:hAnsiTheme="minorEastAsia" w:hint="eastAsia"/>
          <w:color w:val="auto"/>
          <w:sz w:val="28"/>
          <w:szCs w:val="28"/>
        </w:rPr>
        <w:t>（通过符合性审查的）</w:t>
      </w:r>
      <w:r w:rsidRPr="00384EA9">
        <w:rPr>
          <w:rFonts w:asciiTheme="minorEastAsia" w:eastAsiaTheme="minorEastAsia" w:hAnsiTheme="minorEastAsia"/>
          <w:color w:val="auto"/>
          <w:sz w:val="28"/>
          <w:szCs w:val="28"/>
        </w:rPr>
        <w:t>不作未中标或未成交原因的解释。</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27.3</w:t>
      </w:r>
      <w:r w:rsidRPr="00384EA9">
        <w:rPr>
          <w:rFonts w:asciiTheme="minorEastAsia" w:eastAsiaTheme="minorEastAsia" w:hAnsiTheme="minorEastAsia" w:hint="eastAsia"/>
          <w:color w:val="auto"/>
          <w:sz w:val="28"/>
          <w:szCs w:val="28"/>
        </w:rPr>
        <w:t>成交</w:t>
      </w:r>
      <w:r w:rsidRPr="00384EA9">
        <w:rPr>
          <w:rFonts w:asciiTheme="minorEastAsia" w:eastAsiaTheme="minorEastAsia" w:hAnsiTheme="minorEastAsia"/>
          <w:color w:val="auto"/>
          <w:sz w:val="28"/>
          <w:szCs w:val="28"/>
        </w:rPr>
        <w:t>公告是最后</w:t>
      </w:r>
      <w:r w:rsidRPr="00384EA9">
        <w:rPr>
          <w:rFonts w:asciiTheme="minorEastAsia" w:eastAsiaTheme="minorEastAsia" w:hAnsiTheme="minorEastAsia" w:hint="eastAsia"/>
          <w:color w:val="auto"/>
          <w:sz w:val="28"/>
          <w:szCs w:val="28"/>
        </w:rPr>
        <w:t>签订</w:t>
      </w:r>
      <w:r w:rsidRPr="00384EA9">
        <w:rPr>
          <w:rFonts w:asciiTheme="minorEastAsia" w:eastAsiaTheme="minorEastAsia" w:hAnsiTheme="minorEastAsia"/>
          <w:color w:val="auto"/>
          <w:sz w:val="28"/>
          <w:szCs w:val="28"/>
        </w:rPr>
        <w:t>采购合同的</w:t>
      </w:r>
      <w:r w:rsidRPr="00384EA9">
        <w:rPr>
          <w:rFonts w:asciiTheme="minorEastAsia" w:eastAsiaTheme="minorEastAsia" w:hAnsiTheme="minorEastAsia" w:hint="eastAsia"/>
          <w:color w:val="auto"/>
          <w:sz w:val="28"/>
          <w:szCs w:val="28"/>
        </w:rPr>
        <w:t>依据</w:t>
      </w:r>
      <w:r w:rsidRPr="00384EA9">
        <w:rPr>
          <w:rFonts w:asciiTheme="minorEastAsia" w:eastAsiaTheme="minorEastAsia" w:hAnsiTheme="minorEastAsia"/>
          <w:color w:val="auto"/>
          <w:sz w:val="28"/>
          <w:szCs w:val="28"/>
        </w:rPr>
        <w:t>。</w:t>
      </w:r>
    </w:p>
    <w:p w:rsidR="00124F16" w:rsidRPr="00384EA9" w:rsidRDefault="00E73EE9">
      <w:pPr>
        <w:pStyle w:val="20"/>
        <w:adjustRightInd w:val="0"/>
        <w:snapToGrid w:val="0"/>
        <w:ind w:firstLineChars="200" w:firstLine="562"/>
        <w:rPr>
          <w:rFonts w:asciiTheme="minorEastAsia" w:hAnsiTheme="minorEastAsia"/>
          <w:sz w:val="28"/>
          <w:szCs w:val="28"/>
        </w:rPr>
      </w:pPr>
      <w:bookmarkStart w:id="95" w:name="_Toc115756027"/>
      <w:bookmarkStart w:id="96" w:name="_Toc395105679"/>
      <w:bookmarkStart w:id="97" w:name="_Toc470007438"/>
      <w:bookmarkStart w:id="98" w:name="_Toc470007440"/>
      <w:r w:rsidRPr="00384EA9">
        <w:rPr>
          <w:rFonts w:asciiTheme="minorEastAsia" w:hAnsiTheme="minorEastAsia"/>
          <w:sz w:val="28"/>
          <w:szCs w:val="28"/>
        </w:rPr>
        <w:t>七、合同的授予</w:t>
      </w:r>
      <w:bookmarkEnd w:id="95"/>
      <w:bookmarkEnd w:id="96"/>
      <w:bookmarkEnd w:id="97"/>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28</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签订合同</w:t>
      </w:r>
      <w:bookmarkEnd w:id="98"/>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28.1</w:t>
      </w:r>
      <w:r w:rsidRPr="00384EA9">
        <w:rPr>
          <w:rFonts w:asciiTheme="minorEastAsia" w:eastAsiaTheme="minorEastAsia" w:hAnsiTheme="minorEastAsia" w:hint="eastAsia"/>
          <w:color w:val="auto"/>
          <w:sz w:val="28"/>
          <w:szCs w:val="28"/>
        </w:rPr>
        <w:t>部门采购工作组</w:t>
      </w:r>
      <w:r w:rsidRPr="00384EA9">
        <w:rPr>
          <w:rFonts w:asciiTheme="minorEastAsia" w:eastAsiaTheme="minorEastAsia" w:hAnsiTheme="minorEastAsia"/>
          <w:color w:val="auto"/>
          <w:sz w:val="28"/>
          <w:szCs w:val="28"/>
        </w:rPr>
        <w:t>在</w:t>
      </w:r>
      <w:r w:rsidRPr="00384EA9">
        <w:rPr>
          <w:rFonts w:asciiTheme="minorEastAsia" w:eastAsiaTheme="minorEastAsia" w:hAnsiTheme="minorEastAsia" w:hint="eastAsia"/>
          <w:color w:val="auto"/>
          <w:sz w:val="28"/>
          <w:szCs w:val="28"/>
        </w:rPr>
        <w:t>成交</w:t>
      </w:r>
      <w:r w:rsidRPr="00384EA9">
        <w:rPr>
          <w:rFonts w:asciiTheme="minorEastAsia" w:eastAsiaTheme="minorEastAsia" w:hAnsiTheme="minorEastAsia"/>
          <w:color w:val="auto"/>
          <w:sz w:val="28"/>
          <w:szCs w:val="28"/>
        </w:rPr>
        <w:t>公告发</w:t>
      </w:r>
      <w:r w:rsidRPr="00384EA9">
        <w:rPr>
          <w:rFonts w:asciiTheme="minorEastAsia" w:eastAsiaTheme="minorEastAsia" w:hAnsiTheme="minorEastAsia" w:hint="eastAsia"/>
          <w:color w:val="auto"/>
          <w:sz w:val="28"/>
          <w:szCs w:val="28"/>
        </w:rPr>
        <w:t>布</w:t>
      </w:r>
      <w:r w:rsidRPr="00384EA9">
        <w:rPr>
          <w:rFonts w:asciiTheme="minorEastAsia" w:eastAsiaTheme="minorEastAsia" w:hAnsiTheme="minorEastAsia"/>
          <w:color w:val="auto"/>
          <w:sz w:val="28"/>
          <w:szCs w:val="28"/>
        </w:rPr>
        <w:t>之日起10个</w:t>
      </w:r>
      <w:r w:rsidRPr="00384EA9">
        <w:rPr>
          <w:rFonts w:asciiTheme="minorEastAsia" w:eastAsiaTheme="minorEastAsia" w:hAnsiTheme="minorEastAsia" w:hint="eastAsia"/>
          <w:color w:val="auto"/>
          <w:sz w:val="28"/>
          <w:szCs w:val="28"/>
        </w:rPr>
        <w:t>日历</w:t>
      </w:r>
      <w:r w:rsidRPr="00384EA9">
        <w:rPr>
          <w:rFonts w:asciiTheme="minorEastAsia" w:eastAsiaTheme="minorEastAsia" w:hAnsiTheme="minorEastAsia"/>
          <w:color w:val="auto"/>
          <w:sz w:val="28"/>
          <w:szCs w:val="28"/>
        </w:rPr>
        <w:t>日内</w:t>
      </w:r>
      <w:r w:rsidRPr="00384EA9">
        <w:rPr>
          <w:rFonts w:asciiTheme="minorEastAsia" w:eastAsiaTheme="minorEastAsia" w:hAnsiTheme="minorEastAsia" w:hint="eastAsia"/>
          <w:color w:val="auto"/>
          <w:sz w:val="28"/>
          <w:szCs w:val="28"/>
        </w:rPr>
        <w:t>应</w:t>
      </w:r>
      <w:r w:rsidRPr="00384EA9">
        <w:rPr>
          <w:rFonts w:asciiTheme="minorEastAsia" w:eastAsiaTheme="minorEastAsia" w:hAnsiTheme="minorEastAsia"/>
          <w:color w:val="auto"/>
          <w:sz w:val="28"/>
          <w:szCs w:val="28"/>
        </w:rPr>
        <w:t>与成交供应商</w:t>
      </w:r>
      <w:r w:rsidRPr="00384EA9">
        <w:rPr>
          <w:rFonts w:asciiTheme="minorEastAsia" w:eastAsiaTheme="minorEastAsia" w:hAnsiTheme="minorEastAsia" w:hint="eastAsia"/>
          <w:color w:val="auto"/>
          <w:sz w:val="28"/>
          <w:szCs w:val="28"/>
        </w:rPr>
        <w:t>草拟</w:t>
      </w:r>
      <w:r w:rsidRPr="00384EA9">
        <w:rPr>
          <w:rFonts w:asciiTheme="minorEastAsia" w:eastAsiaTheme="minorEastAsia" w:hAnsiTheme="minorEastAsia"/>
          <w:color w:val="auto"/>
          <w:sz w:val="28"/>
          <w:szCs w:val="28"/>
        </w:rPr>
        <w:t>完成采购合同</w:t>
      </w:r>
      <w:r w:rsidRPr="00384EA9">
        <w:rPr>
          <w:rFonts w:asciiTheme="minorEastAsia" w:eastAsiaTheme="minorEastAsia" w:hAnsiTheme="minorEastAsia" w:hint="eastAsia"/>
          <w:color w:val="auto"/>
          <w:sz w:val="28"/>
          <w:szCs w:val="28"/>
        </w:rPr>
        <w:t>，经采购办审核通过后，由项目部门负责通知成交供应商签署，供应商签署完成后送学校采购工作组备案。</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28.2成交供应商应按照</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文件、响应文件及磋商过程中的有关澄清、说明或者补正文件的内容与项目单位</w:t>
      </w:r>
      <w:r w:rsidRPr="00384EA9">
        <w:rPr>
          <w:rFonts w:asciiTheme="minorEastAsia" w:eastAsiaTheme="minorEastAsia" w:hAnsiTheme="minorEastAsia" w:hint="eastAsia"/>
          <w:color w:val="auto"/>
          <w:sz w:val="28"/>
          <w:szCs w:val="28"/>
        </w:rPr>
        <w:t>草拟</w:t>
      </w:r>
      <w:r w:rsidRPr="00384EA9">
        <w:rPr>
          <w:rFonts w:asciiTheme="minorEastAsia" w:eastAsiaTheme="minorEastAsia" w:hAnsiTheme="minorEastAsia"/>
          <w:color w:val="auto"/>
          <w:sz w:val="28"/>
          <w:szCs w:val="28"/>
        </w:rPr>
        <w:t>完成合同。</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28.</w:t>
      </w:r>
      <w:r w:rsidRPr="00384EA9">
        <w:rPr>
          <w:rFonts w:asciiTheme="minorEastAsia" w:eastAsiaTheme="minorEastAsia" w:hAnsiTheme="minorEastAsia" w:hint="eastAsia"/>
          <w:color w:val="auto"/>
          <w:sz w:val="28"/>
          <w:szCs w:val="28"/>
        </w:rPr>
        <w:t>3</w:t>
      </w:r>
      <w:r w:rsidRPr="00384EA9">
        <w:rPr>
          <w:rFonts w:asciiTheme="minorEastAsia" w:eastAsiaTheme="minorEastAsia" w:hAnsiTheme="minorEastAsia"/>
          <w:color w:val="auto"/>
          <w:sz w:val="28"/>
          <w:szCs w:val="28"/>
        </w:rPr>
        <w:t>因成交或中标供应商原因</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30日</w:t>
      </w:r>
      <w:r w:rsidRPr="00384EA9">
        <w:rPr>
          <w:rFonts w:asciiTheme="minorEastAsia" w:eastAsiaTheme="minorEastAsia" w:hAnsiTheme="minorEastAsia" w:hint="eastAsia"/>
          <w:color w:val="auto"/>
          <w:sz w:val="28"/>
          <w:szCs w:val="28"/>
        </w:rPr>
        <w:t>内</w:t>
      </w:r>
      <w:r w:rsidRPr="00384EA9">
        <w:rPr>
          <w:rFonts w:asciiTheme="minorEastAsia" w:eastAsiaTheme="minorEastAsia" w:hAnsiTheme="minorEastAsia"/>
          <w:color w:val="auto"/>
          <w:sz w:val="28"/>
          <w:szCs w:val="28"/>
        </w:rPr>
        <w:t>未按规定签订合同的</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lastRenderedPageBreak/>
        <w:t>中标或成交无效。在此情况下，</w:t>
      </w:r>
      <w:r w:rsidRPr="00384EA9">
        <w:rPr>
          <w:rFonts w:asciiTheme="minorEastAsia" w:eastAsiaTheme="minorEastAsia" w:hAnsiTheme="minorEastAsia" w:hint="eastAsia"/>
          <w:color w:val="auto"/>
          <w:sz w:val="28"/>
          <w:szCs w:val="28"/>
        </w:rPr>
        <w:t>按24.3条执行</w:t>
      </w:r>
      <w:r w:rsidRPr="00384EA9">
        <w:rPr>
          <w:rFonts w:asciiTheme="minorEastAsia" w:eastAsiaTheme="minorEastAsia" w:hAnsiTheme="minorEastAsia"/>
          <w:color w:val="auto"/>
          <w:sz w:val="28"/>
          <w:szCs w:val="28"/>
        </w:rPr>
        <w:t>。</w:t>
      </w:r>
      <w:bookmarkStart w:id="99" w:name="_Toc125713433"/>
      <w:bookmarkStart w:id="100" w:name="_Toc395085165"/>
      <w:bookmarkStart w:id="101" w:name="_Toc395105682"/>
      <w:bookmarkStart w:id="102" w:name="_Toc376852374"/>
    </w:p>
    <w:p w:rsidR="00124F16" w:rsidRPr="00384EA9" w:rsidRDefault="00E73EE9">
      <w:pPr>
        <w:pStyle w:val="20"/>
        <w:keepNext w:val="0"/>
        <w:keepLines w:val="0"/>
        <w:adjustRightInd w:val="0"/>
        <w:snapToGrid w:val="0"/>
        <w:ind w:firstLineChars="200" w:firstLine="562"/>
        <w:rPr>
          <w:rFonts w:asciiTheme="minorEastAsia" w:hAnsiTheme="minorEastAsia"/>
          <w:sz w:val="28"/>
          <w:szCs w:val="28"/>
        </w:rPr>
      </w:pPr>
      <w:r w:rsidRPr="00384EA9">
        <w:rPr>
          <w:rFonts w:asciiTheme="minorEastAsia" w:hAnsiTheme="minorEastAsia"/>
          <w:sz w:val="28"/>
          <w:szCs w:val="28"/>
        </w:rPr>
        <w:t>八、</w:t>
      </w:r>
      <w:r w:rsidRPr="00384EA9">
        <w:rPr>
          <w:rFonts w:asciiTheme="minorEastAsia" w:hAnsiTheme="minorEastAsia" w:hint="eastAsia"/>
          <w:sz w:val="28"/>
          <w:szCs w:val="28"/>
        </w:rPr>
        <w:t>违法</w:t>
      </w:r>
      <w:r w:rsidRPr="00384EA9">
        <w:rPr>
          <w:rFonts w:asciiTheme="minorEastAsia" w:hAnsiTheme="minorEastAsia"/>
          <w:sz w:val="28"/>
          <w:szCs w:val="28"/>
        </w:rPr>
        <w:t>失信行为处理</w:t>
      </w:r>
    </w:p>
    <w:p w:rsidR="00124F16" w:rsidRPr="00384EA9" w:rsidRDefault="00E73EE9">
      <w:pPr>
        <w:pStyle w:val="3"/>
        <w:keepNext w:val="0"/>
        <w:keepLines w:val="0"/>
        <w:adjustRightInd w:val="0"/>
        <w:snapToGrid w:val="0"/>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29</w:t>
      </w:r>
      <w:r w:rsidRPr="00384EA9">
        <w:rPr>
          <w:rFonts w:asciiTheme="minorEastAsia" w:eastAsiaTheme="minorEastAsia" w:hAnsiTheme="minorEastAsia" w:hint="eastAsia"/>
          <w:b/>
          <w:color w:val="auto"/>
          <w:sz w:val="28"/>
          <w:szCs w:val="28"/>
        </w:rPr>
        <w:t>.政府采购项目</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29.1在政府采购项目中，若响应人出现违法失信行为则按照政府采购的法律法规开展处理工作。</w:t>
      </w:r>
    </w:p>
    <w:p w:rsidR="00124F16" w:rsidRPr="00384EA9" w:rsidRDefault="00E73EE9">
      <w:pPr>
        <w:pStyle w:val="3"/>
        <w:adjustRightInd w:val="0"/>
        <w:snapToGrid w:val="0"/>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30</w:t>
      </w:r>
      <w:r w:rsidRPr="00384EA9">
        <w:rPr>
          <w:rFonts w:asciiTheme="minorEastAsia" w:eastAsiaTheme="minorEastAsia" w:hAnsiTheme="minorEastAsia" w:hint="eastAsia"/>
          <w:b/>
          <w:color w:val="auto"/>
          <w:sz w:val="28"/>
          <w:szCs w:val="28"/>
        </w:rPr>
        <w:t>.非政府采购项目</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在非政府采购项目中，响应人出现违规失信行为，则按如下情形处理。</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响应人有26.3条情形之一的，取消其参与当次采购项目的资格，列入供应商违规失信行为名单并在校园网上公告，自公告之日起三年内禁止参加学校物资设备非政府采购活动。</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人有下列情形之一的，视为供应商弄虚作假，取消其参与当次采购项目的资格，列入供应商违规失信行为名单并在校园网上公告，自公告之日起三年内禁止参加学校物资设备非政府采购活动；如有中标（成交）的，取消其中标（成交）资格，若给学校造成损失的，需承担相应赔偿责任：</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（一）提供虚假资质证明文件；</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（二）提供虚假的财务状况、业绩资料及技术资料文件等；</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（三）提供虚假的项目负责人信息、主要技术人员简历、劳动关系证明或其他虚假信息的；</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（四）提供假冒伪劣产品的；</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（五）其他弄虚作假的行为。</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响应人有下列情形之一的，取消其参与当次采购项目的资格，列入供应商违规失信行为名单并在校园网上公告，自公告之日起三年内禁止参加学校物资设备非政府采购活动：</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lastRenderedPageBreak/>
        <w:t>（一）供应商在获取采购文件后无故不参加采购活动；</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（二）不遵守开评标纪律，妨碍采购活动正常进行；</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（三）采用行贿或者其他手段谋取中标（成交）；</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（四）供应商放弃中标（成交），或拒绝签订合同；</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（五）擅自变更、中止或终止已签订的合同，未按照合同严格履约，导致项目执行受到影响。</w:t>
      </w:r>
    </w:p>
    <w:p w:rsidR="00124F16" w:rsidRPr="00384EA9" w:rsidRDefault="00E73EE9">
      <w:pPr>
        <w:adjustRightInd w:val="0"/>
        <w:snapToGrid w:val="0"/>
        <w:spacing w:line="360" w:lineRule="auto"/>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以上情况之外的供应商违规失信行为，由采购办公室报学校采购工作领导决策机构研究处理。</w:t>
      </w: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ind w:leftChars="202" w:left="849" w:hanging="425"/>
        <w:rPr>
          <w:rFonts w:asciiTheme="minorEastAsia" w:eastAsiaTheme="minorEastAsia" w:hAnsiTheme="minorEastAsia"/>
          <w:color w:val="auto"/>
          <w:sz w:val="24"/>
          <w:szCs w:val="24"/>
        </w:rPr>
        <w:sectPr w:rsidR="00124F16" w:rsidRPr="00384EA9">
          <w:headerReference w:type="default" r:id="rId11"/>
          <w:footerReference w:type="even" r:id="rId12"/>
          <w:footerReference w:type="default" r:id="rId13"/>
          <w:headerReference w:type="first" r:id="rId14"/>
          <w:pgSz w:w="11907" w:h="16840"/>
          <w:pgMar w:top="1440" w:right="1797" w:bottom="1440" w:left="1797" w:header="851" w:footer="992" w:gutter="0"/>
          <w:pgNumType w:start="1"/>
          <w:cols w:space="720"/>
          <w:docGrid w:linePitch="312"/>
        </w:sectPr>
      </w:pPr>
    </w:p>
    <w:p w:rsidR="00124F16" w:rsidRPr="00384EA9" w:rsidRDefault="00E73EE9">
      <w:pPr>
        <w:pStyle w:val="10"/>
        <w:rPr>
          <w:rFonts w:asciiTheme="minorEastAsia" w:eastAsiaTheme="minorEastAsia" w:hAnsiTheme="minorEastAsia"/>
        </w:rPr>
      </w:pPr>
      <w:bookmarkStart w:id="103" w:name="_Toc470007442"/>
      <w:r w:rsidRPr="00384EA9">
        <w:rPr>
          <w:rFonts w:asciiTheme="minorEastAsia" w:eastAsiaTheme="minorEastAsia" w:hAnsiTheme="minorEastAsia"/>
        </w:rPr>
        <w:lastRenderedPageBreak/>
        <w:t>第三部分 评审方法和评审标准</w:t>
      </w:r>
      <w:bookmarkEnd w:id="99"/>
      <w:bookmarkEnd w:id="100"/>
      <w:bookmarkEnd w:id="101"/>
      <w:bookmarkEnd w:id="102"/>
      <w:bookmarkEnd w:id="103"/>
    </w:p>
    <w:p w:rsidR="00124F16" w:rsidRPr="00384EA9" w:rsidRDefault="00124F16">
      <w:pPr>
        <w:spacing w:line="500" w:lineRule="exact"/>
        <w:rPr>
          <w:rFonts w:asciiTheme="minorEastAsia" w:eastAsiaTheme="minorEastAsia" w:hAnsiTheme="minorEastAsia"/>
          <w:color w:val="auto"/>
          <w:sz w:val="28"/>
          <w:szCs w:val="28"/>
        </w:rPr>
      </w:pPr>
      <w:bookmarkStart w:id="104" w:name="_Toc395105685"/>
      <w:bookmarkStart w:id="105" w:name="_Toc376852375"/>
      <w:bookmarkStart w:id="106" w:name="_Toc395085166"/>
      <w:bookmarkEnd w:id="83"/>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本项目综合评审赋分标准: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1.本项目满分100分。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2.其中报价部分满分为35分。各投标单位报价部分得分=(基准价/各投标单位最终有效报价)</w:t>
      </w:r>
      <w:r w:rsidRPr="00384EA9">
        <w:rPr>
          <w:rFonts w:ascii="Arial" w:hAnsi="Arial" w:cs="Arial"/>
          <w:color w:val="auto"/>
          <w:sz w:val="30"/>
          <w:szCs w:val="30"/>
        </w:rPr>
        <w:t>×</w:t>
      </w:r>
      <w:r w:rsidRPr="00384EA9">
        <w:rPr>
          <w:rFonts w:hint="eastAsia"/>
          <w:color w:val="auto"/>
          <w:sz w:val="30"/>
          <w:szCs w:val="30"/>
        </w:rPr>
        <w:t>35分(满足招标要求且第二次有效报价最低的投标单位价格为基准价)。</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3.其他部分满分65分，此部分由学校评审小组根据各单位响应情况进行打分。具体包括以下内容：</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3.1主要材料、设备、元件质量控制：满分25分。主要材料设备选型优良，能提供制造商资质、售后服务承诺、第三方检测报告等资料，根据投标方案提供情况综合赋分。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3.2详细可行的施工方案:15分。根据施工方案科学合理、针对性强、安全、文明措施明确，综合评价赋分，方案针对性差、大篇幅照搬模板文字不得分。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3.3质保承诺:满分15分。质保一年得3分，每增加一年得3分，最高得15分。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3.4售后服务应急响应方案:满分10分。根据全面性、合理性、针对性、可执行性综合赋分。</w:t>
      </w:r>
    </w:p>
    <w:p w:rsidR="00124F16" w:rsidRPr="00384EA9" w:rsidRDefault="00E73EE9">
      <w:pPr>
        <w:spacing w:line="360" w:lineRule="auto"/>
        <w:ind w:firstLineChars="100" w:firstLine="300"/>
        <w:rPr>
          <w:color w:val="auto"/>
          <w:sz w:val="30"/>
          <w:szCs w:val="30"/>
        </w:rPr>
      </w:pPr>
      <w:r w:rsidRPr="00384EA9">
        <w:rPr>
          <w:rFonts w:hint="eastAsia"/>
          <w:color w:val="auto"/>
          <w:sz w:val="30"/>
          <w:szCs w:val="30"/>
        </w:rPr>
        <w:t xml:space="preserve">4.最终综合得分最高者为第一中标单位。 </w:t>
      </w:r>
    </w:p>
    <w:p w:rsidR="00124F16" w:rsidRPr="00384EA9" w:rsidRDefault="00124F16">
      <w:pPr>
        <w:spacing w:line="360" w:lineRule="auto"/>
        <w:rPr>
          <w:color w:val="auto"/>
          <w:sz w:val="30"/>
          <w:szCs w:val="30"/>
        </w:rPr>
      </w:pPr>
    </w:p>
    <w:p w:rsidR="00124F16" w:rsidRPr="00384EA9" w:rsidRDefault="00124F16">
      <w:pPr>
        <w:spacing w:line="360" w:lineRule="auto"/>
        <w:rPr>
          <w:color w:val="auto"/>
          <w:sz w:val="30"/>
          <w:szCs w:val="30"/>
        </w:rPr>
      </w:pPr>
    </w:p>
    <w:p w:rsidR="00124F16" w:rsidRPr="00384EA9" w:rsidRDefault="00124F16">
      <w:pPr>
        <w:spacing w:line="360" w:lineRule="auto"/>
        <w:rPr>
          <w:color w:val="auto"/>
          <w:sz w:val="30"/>
          <w:szCs w:val="30"/>
        </w:rPr>
      </w:pPr>
    </w:p>
    <w:p w:rsidR="00124F16" w:rsidRPr="00384EA9" w:rsidRDefault="00124F16">
      <w:pPr>
        <w:spacing w:line="360" w:lineRule="auto"/>
        <w:rPr>
          <w:color w:val="auto"/>
          <w:sz w:val="30"/>
          <w:szCs w:val="30"/>
        </w:rPr>
      </w:pPr>
    </w:p>
    <w:p w:rsidR="00124F16" w:rsidRPr="00384EA9" w:rsidRDefault="00E73EE9">
      <w:pPr>
        <w:jc w:val="center"/>
        <w:rPr>
          <w:rFonts w:asciiTheme="minorEastAsia" w:eastAsiaTheme="minorEastAsia" w:hAnsiTheme="minorEastAsia"/>
          <w:b/>
          <w:bCs/>
          <w:color w:val="auto"/>
          <w:sz w:val="36"/>
          <w:szCs w:val="36"/>
        </w:rPr>
      </w:pPr>
      <w:bookmarkStart w:id="107" w:name="_Toc470007445"/>
      <w:r w:rsidRPr="00384EA9">
        <w:rPr>
          <w:rFonts w:asciiTheme="minorEastAsia" w:eastAsiaTheme="minorEastAsia" w:hAnsiTheme="minorEastAsia"/>
          <w:b/>
          <w:bCs/>
          <w:color w:val="auto"/>
          <w:sz w:val="36"/>
          <w:szCs w:val="36"/>
        </w:rPr>
        <w:lastRenderedPageBreak/>
        <w:t>第四部分</w:t>
      </w:r>
      <w:bookmarkEnd w:id="104"/>
      <w:bookmarkEnd w:id="105"/>
      <w:bookmarkEnd w:id="106"/>
      <w:bookmarkEnd w:id="107"/>
      <w:r w:rsidRPr="00384EA9">
        <w:rPr>
          <w:rFonts w:asciiTheme="minorEastAsia" w:eastAsiaTheme="minorEastAsia" w:hAnsiTheme="minorEastAsia"/>
          <w:b/>
          <w:bCs/>
          <w:color w:val="auto"/>
          <w:sz w:val="36"/>
          <w:szCs w:val="36"/>
        </w:rPr>
        <w:t xml:space="preserve"> </w:t>
      </w:r>
      <w:r w:rsidRPr="00384EA9">
        <w:rPr>
          <w:rFonts w:asciiTheme="minorEastAsia" w:eastAsiaTheme="minorEastAsia" w:hAnsiTheme="minorEastAsia" w:hint="eastAsia"/>
          <w:b/>
          <w:bCs/>
          <w:color w:val="auto"/>
          <w:sz w:val="36"/>
          <w:szCs w:val="36"/>
        </w:rPr>
        <w:t>采购</w:t>
      </w:r>
      <w:r w:rsidRPr="00384EA9">
        <w:rPr>
          <w:rFonts w:asciiTheme="minorEastAsia" w:eastAsiaTheme="minorEastAsia" w:hAnsiTheme="minorEastAsia"/>
          <w:b/>
          <w:bCs/>
          <w:color w:val="auto"/>
          <w:sz w:val="36"/>
          <w:szCs w:val="36"/>
        </w:rPr>
        <w:t>需求</w:t>
      </w:r>
      <w:bookmarkStart w:id="108" w:name="_Toc376852376"/>
      <w:bookmarkStart w:id="109" w:name="_Toc395105686"/>
      <w:bookmarkStart w:id="110" w:name="_Toc395085167"/>
      <w:bookmarkStart w:id="111" w:name="_Toc470007446"/>
      <w:bookmarkStart w:id="112" w:name="_Toc115756047"/>
    </w:p>
    <w:tbl>
      <w:tblPr>
        <w:tblW w:w="9130" w:type="dxa"/>
        <w:tblInd w:w="98" w:type="dxa"/>
        <w:tblLook w:val="04A0" w:firstRow="1" w:lastRow="0" w:firstColumn="1" w:lastColumn="0" w:noHBand="0" w:noVBand="1"/>
      </w:tblPr>
      <w:tblGrid>
        <w:gridCol w:w="570"/>
        <w:gridCol w:w="1096"/>
        <w:gridCol w:w="5693"/>
        <w:gridCol w:w="990"/>
        <w:gridCol w:w="890"/>
      </w:tblGrid>
      <w:tr w:rsidR="00384EA9" w:rsidRPr="00384EA9">
        <w:trPr>
          <w:trHeight w:val="280"/>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textAlignment w:val="center"/>
              <w:rPr>
                <w:rFonts w:cs="宋体"/>
                <w:color w:val="auto"/>
                <w:sz w:val="22"/>
                <w:szCs w:val="22"/>
              </w:rPr>
            </w:pPr>
            <w:r w:rsidRPr="00384EA9">
              <w:rPr>
                <w:rFonts w:cs="宋体" w:hint="eastAsia"/>
                <w:color w:val="auto"/>
                <w:kern w:val="0"/>
                <w:sz w:val="22"/>
                <w:szCs w:val="22"/>
                <w:lang w:bidi="ar"/>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名称</w:t>
            </w:r>
          </w:p>
        </w:tc>
        <w:tc>
          <w:tcPr>
            <w:tcW w:w="5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参数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数量</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备注</w:t>
            </w:r>
          </w:p>
        </w:tc>
      </w:tr>
      <w:tr w:rsidR="00384EA9" w:rsidRPr="00384EA9">
        <w:trPr>
          <w:trHeight w:val="1639"/>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20"/>
                <w:szCs w:val="20"/>
              </w:rPr>
            </w:pPr>
            <w:r w:rsidRPr="00384EA9">
              <w:rPr>
                <w:rFonts w:cs="宋体" w:hint="eastAsia"/>
                <w:color w:val="auto"/>
                <w:kern w:val="0"/>
                <w:sz w:val="20"/>
                <w:szCs w:val="20"/>
                <w:lang w:bidi="ar"/>
              </w:rPr>
              <w:t>水池柜</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kern w:val="0"/>
                <w:sz w:val="20"/>
                <w:szCs w:val="20"/>
                <w:lang w:bidi="ar"/>
              </w:rPr>
            </w:pPr>
            <w:r w:rsidRPr="00384EA9">
              <w:rPr>
                <w:rFonts w:cs="宋体" w:hint="eastAsia"/>
                <w:color w:val="auto"/>
                <w:kern w:val="0"/>
                <w:sz w:val="20"/>
                <w:szCs w:val="20"/>
                <w:lang w:bidi="ar"/>
              </w:rPr>
              <w:t>不小于1100*750*760,内放大号PP水盆尺寸：外尺寸800*456*320：内尺寸：732*390*310。全钢结构；台面为理化板台面，材料环保符合国家要求；五金件耐用防腐蚀；挡水边根据现场状况实验人员要求定做，水盆ＰＰ材质；每套带两组三联水咀。（上述均含安装施工及系统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0"/>
                <w:szCs w:val="20"/>
              </w:rPr>
            </w:pPr>
            <w:r w:rsidRPr="00384EA9">
              <w:rPr>
                <w:rFonts w:cs="宋体" w:hint="eastAsia"/>
                <w:color w:val="auto"/>
                <w:kern w:val="0"/>
                <w:sz w:val="20"/>
                <w:szCs w:val="20"/>
                <w:lang w:bidi="ar"/>
              </w:rPr>
              <w:t>6</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1-4项配合使用</w:t>
            </w:r>
          </w:p>
        </w:tc>
      </w:tr>
      <w:tr w:rsidR="00384EA9" w:rsidRPr="00384EA9">
        <w:trPr>
          <w:trHeight w:val="4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2539C4">
            <w:pPr>
              <w:widowControl/>
              <w:jc w:val="center"/>
              <w:textAlignment w:val="center"/>
              <w:rPr>
                <w:rFonts w:cs="宋体"/>
                <w:color w:val="auto"/>
                <w:sz w:val="18"/>
                <w:szCs w:val="18"/>
              </w:rPr>
            </w:pPr>
            <w:r w:rsidRPr="00384EA9">
              <w:rPr>
                <w:rFonts w:cs="宋体" w:hint="eastAsia"/>
                <w:color w:val="auto"/>
                <w:kern w:val="0"/>
                <w:sz w:val="22"/>
                <w:szCs w:val="22"/>
                <w:lang w:bidi="ar"/>
              </w:rPr>
              <w:t>三联水嘴</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kern w:val="0"/>
                <w:sz w:val="20"/>
                <w:szCs w:val="20"/>
                <w:lang w:bidi="ar"/>
              </w:rPr>
            </w:pPr>
            <w:r w:rsidRPr="00384EA9">
              <w:rPr>
                <w:rFonts w:cs="宋体" w:hint="eastAsia"/>
                <w:color w:val="auto"/>
                <w:kern w:val="0"/>
                <w:sz w:val="20"/>
                <w:szCs w:val="20"/>
                <w:lang w:bidi="ar"/>
              </w:rPr>
              <w:t>鹅颈三联高低位水龙头。1.鹅颈式实验室专用优质化验水嘴，三联结构(一高二低），陶瓷阀芯90°旋转，铜质表面烤漆处理，要求防酸碱、防锈、防虹吸、防阻塞，表面环氧树脂喷涂。特制鹅颈管可360度旋转。</w:t>
            </w:r>
            <w:r w:rsidRPr="00384EA9">
              <w:rPr>
                <w:rFonts w:cs="宋体" w:hint="eastAsia"/>
                <w:color w:val="auto"/>
                <w:kern w:val="0"/>
                <w:sz w:val="20"/>
                <w:szCs w:val="20"/>
                <w:lang w:bidi="ar"/>
              </w:rPr>
              <w:br/>
              <w:t>2.出水嘴为塑料嘴或铜嘴。高头，便于多用途使用，可拆卸清洗阻塞。出水嘴可拆卸，内有成型螺纹，可方便连接循环等特殊用水水管。</w:t>
            </w:r>
            <w:r w:rsidRPr="00384EA9">
              <w:rPr>
                <w:rFonts w:cs="宋体" w:hint="eastAsia"/>
                <w:color w:val="auto"/>
                <w:kern w:val="0"/>
                <w:sz w:val="20"/>
                <w:szCs w:val="20"/>
                <w:lang w:bidi="ar"/>
              </w:rPr>
              <w:br/>
              <w:t>3.直管:采用Ø26*1.2mm管径的H63铜管制造。臂管:采用Ø22*1. 2mm管径的H63铜管制造。鹅颈弯管:采用Ø19*1.0mm管径的H63铜管制造，可360°旋转。涂层:高亮度环氧树脂涂层，耐腐蚀、耐热，防紫外线辐射，陶瓷阀芯: 90°旋转，使用寿命开关65万次，在阀门闭合时可以承受3450Kpa的液压达60秒。</w:t>
            </w:r>
            <w:r w:rsidRPr="00384EA9">
              <w:rPr>
                <w:rFonts w:cs="宋体" w:hint="eastAsia"/>
                <w:color w:val="auto"/>
                <w:kern w:val="0"/>
                <w:sz w:val="20"/>
                <w:szCs w:val="20"/>
                <w:lang w:bidi="ar"/>
              </w:rPr>
              <w:br/>
              <w:t>4.水龙头表面涂、镀层镀层按GB/T 10125进行24h酸性盐雾试验后,达到GB/T 6461-2002标准中10级的要求;试验后样品外表面无变化。由市级或以上检测机构出具检验报告。</w:t>
            </w:r>
            <w:r w:rsidRPr="00384EA9">
              <w:rPr>
                <w:rFonts w:cs="宋体" w:hint="eastAsia"/>
                <w:color w:val="auto"/>
                <w:kern w:val="0"/>
                <w:sz w:val="20"/>
                <w:szCs w:val="20"/>
                <w:lang w:bidi="ar"/>
              </w:rPr>
              <w:br/>
              <w:t>5.水龙头经国家权威第三方检测机构检测，符合GB25501-2019水嘴用水效率限定值及用水效率等级标准，符合ASMEA112. 18.1-2012/CSA B125.1-12认证标准。符合：13762:2002认证标准</w:t>
            </w:r>
            <w:r w:rsidRPr="00384EA9">
              <w:rPr>
                <w:rFonts w:cs="宋体" w:hint="eastAsia"/>
                <w:color w:val="auto"/>
                <w:kern w:val="0"/>
                <w:sz w:val="20"/>
                <w:szCs w:val="20"/>
                <w:lang w:bidi="ar"/>
              </w:rPr>
              <w:br/>
              <w:t>需另外配备上水软管。（上述均含安装施工及系统调试）</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12</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124F16">
            <w:pPr>
              <w:jc w:val="center"/>
              <w:rPr>
                <w:rFonts w:cs="宋体"/>
                <w:color w:val="auto"/>
                <w:sz w:val="18"/>
                <w:szCs w:val="18"/>
              </w:rPr>
            </w:pPr>
          </w:p>
        </w:tc>
      </w:tr>
      <w:tr w:rsidR="00384EA9" w:rsidRPr="00384EA9">
        <w:trPr>
          <w:trHeight w:val="2767"/>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PP一体化水盆</w:t>
            </w:r>
          </w:p>
        </w:tc>
        <w:tc>
          <w:tcPr>
            <w:tcW w:w="5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sz w:val="18"/>
                <w:szCs w:val="18"/>
              </w:rPr>
            </w:pPr>
            <w:r w:rsidRPr="00384EA9">
              <w:rPr>
                <w:rStyle w:val="font51"/>
                <w:rFonts w:hint="default"/>
                <w:color w:val="auto"/>
                <w:lang w:bidi="ar"/>
              </w:rPr>
              <w:t>大号PP水盆尺寸：外尺寸800*456*320：内尺寸：732*390*310                                           1.采用PP改性材料，塑料注塑模一次性成型 ，壁厚不小于4mm，四周有高挡水沿，并设有溢水口，具有防溢出功能</w:t>
            </w:r>
            <w:r w:rsidRPr="00384EA9">
              <w:rPr>
                <w:rStyle w:val="font81"/>
                <w:rFonts w:hint="default"/>
                <w:color w:val="auto"/>
                <w:lang w:bidi="ar"/>
              </w:rPr>
              <w:t>。</w:t>
            </w:r>
            <w:r w:rsidRPr="00384EA9">
              <w:rPr>
                <w:rStyle w:val="font01"/>
                <w:rFonts w:hint="default"/>
                <w:color w:val="auto"/>
                <w:lang w:bidi="ar"/>
              </w:rPr>
              <w:br/>
              <w:t>2.水盆经国家权威第三方检测机构检测，由省级或以上检测机构出具检验报告。</w:t>
            </w:r>
            <w:r w:rsidRPr="00384EA9">
              <w:rPr>
                <w:rStyle w:val="font01"/>
                <w:rFonts w:hint="default"/>
                <w:color w:val="auto"/>
                <w:lang w:bidi="ar"/>
              </w:rPr>
              <w:br/>
              <w:t>3.水盆经硫酸、硝酸、盐酸、王水、氢氧化钠、高锰酸钾等24种常见化学试剂24小时浸泡无变化，符合GB/T11547-2008《塑料 耐液体化学试剂性能的测定》的标准要求，并由权威第三方检测机构出具测试报告。</w:t>
            </w:r>
            <w:r w:rsidRPr="00384EA9">
              <w:rPr>
                <w:rStyle w:val="font01"/>
                <w:rFonts w:hint="default"/>
                <w:color w:val="auto"/>
                <w:lang w:bidi="ar"/>
              </w:rPr>
              <w:br/>
              <w:t>4.下水系统：带S弯防臭设计，与地面下水管密封连接，采用共聚PP材质专用连接管，配有防虹吸，防阻塞装置。（上述均含安装施工及系统调试）</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6</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124F16">
            <w:pPr>
              <w:jc w:val="center"/>
              <w:rPr>
                <w:rFonts w:cs="宋体"/>
                <w:color w:val="auto"/>
                <w:sz w:val="18"/>
                <w:szCs w:val="18"/>
              </w:rPr>
            </w:pPr>
          </w:p>
        </w:tc>
      </w:tr>
      <w:tr w:rsidR="00384EA9" w:rsidRPr="00384EA9">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多功能实验下水装置</w:t>
            </w:r>
          </w:p>
        </w:tc>
        <w:tc>
          <w:tcPr>
            <w:tcW w:w="5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124F16">
            <w:pPr>
              <w:jc w:val="left"/>
              <w:rPr>
                <w:rFonts w:cs="宋体"/>
                <w:color w:val="auto"/>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6</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124F16">
            <w:pPr>
              <w:jc w:val="center"/>
              <w:rPr>
                <w:rFonts w:cs="宋体"/>
                <w:color w:val="auto"/>
                <w:sz w:val="18"/>
                <w:szCs w:val="18"/>
              </w:rPr>
            </w:pPr>
          </w:p>
        </w:tc>
      </w:tr>
      <w:tr w:rsidR="00384EA9" w:rsidRPr="00384EA9">
        <w:trPr>
          <w:trHeight w:val="47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三联水嘴</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sz w:val="18"/>
                <w:szCs w:val="18"/>
              </w:rPr>
            </w:pPr>
            <w:r w:rsidRPr="00384EA9">
              <w:rPr>
                <w:rFonts w:cs="宋体" w:hint="eastAsia"/>
                <w:color w:val="auto"/>
                <w:kern w:val="0"/>
                <w:sz w:val="18"/>
                <w:szCs w:val="18"/>
                <w:lang w:bidi="ar"/>
              </w:rPr>
              <w:t>鹅颈三联高低位水龙头。1.鹅颈式实验室专用优质化验水嘴，三联结构(一高二低），陶瓷阀芯90°旋转，铜质表面烤漆处理，要求防酸碱、防锈、防虹吸、防阻塞，表面环氧树脂喷涂。特制鹅颈管可360度旋转。</w:t>
            </w:r>
            <w:r w:rsidRPr="00384EA9">
              <w:rPr>
                <w:rFonts w:cs="宋体" w:hint="eastAsia"/>
                <w:color w:val="auto"/>
                <w:kern w:val="0"/>
                <w:sz w:val="18"/>
                <w:szCs w:val="18"/>
                <w:lang w:bidi="ar"/>
              </w:rPr>
              <w:br/>
              <w:t>2.出水嘴为塑料嘴或铜嘴。高头，便于多用途使用，可拆卸清洗阻塞。出水嘴可拆卸，内有成型螺纹，可方便连接循环等特殊用水水管。</w:t>
            </w:r>
            <w:r w:rsidRPr="00384EA9">
              <w:rPr>
                <w:rFonts w:cs="宋体" w:hint="eastAsia"/>
                <w:color w:val="auto"/>
                <w:kern w:val="0"/>
                <w:sz w:val="18"/>
                <w:szCs w:val="18"/>
                <w:lang w:bidi="ar"/>
              </w:rPr>
              <w:br/>
              <w:t>3.直管:采用Ø26*1.2mm管径的H63铜管制造。臂管:采用Ø22*1. 2mm管径的H63铜管制造。鹅颈弯管:采用Ø19*1.0mm管径的H63铜管制造，可360°旋转。涂层:高亮度环氧树脂涂层，耐腐蚀、耐热，防紫外线辐射，陶瓷阀芯: 90°旋转，使用寿命开关65万次，在阀门闭合时可以承受3450Kpa的液压达60秒。</w:t>
            </w:r>
            <w:r w:rsidRPr="00384EA9">
              <w:rPr>
                <w:rFonts w:cs="宋体" w:hint="eastAsia"/>
                <w:color w:val="auto"/>
                <w:kern w:val="0"/>
                <w:sz w:val="18"/>
                <w:szCs w:val="18"/>
                <w:lang w:bidi="ar"/>
              </w:rPr>
              <w:br/>
              <w:t>4.水龙头表面涂、镀层镀层按GB/T 10125进行24h酸性盐雾试验后,达到GB/T 6461-2002标准中10级的要求;试验后样品外表面无变化。由市级或以上检测机构出具检验报告。</w:t>
            </w:r>
            <w:r w:rsidRPr="00384EA9">
              <w:rPr>
                <w:rFonts w:cs="宋体" w:hint="eastAsia"/>
                <w:color w:val="auto"/>
                <w:kern w:val="0"/>
                <w:sz w:val="18"/>
                <w:szCs w:val="18"/>
                <w:lang w:bidi="ar"/>
              </w:rPr>
              <w:br/>
              <w:t>5.水龙头经国家权威第三方检测机构检测，符合GB25501-2019水嘴用水效率限定值及用水效率等级标准，符合ASMEA112. 18.1-2012/CSA B125.1-12认证标准。符合：13762:2002认证标准</w:t>
            </w:r>
            <w:r w:rsidRPr="00384EA9">
              <w:rPr>
                <w:rFonts w:cs="宋体" w:hint="eastAsia"/>
                <w:color w:val="auto"/>
                <w:kern w:val="0"/>
                <w:sz w:val="18"/>
                <w:szCs w:val="18"/>
                <w:lang w:bidi="ar"/>
              </w:rPr>
              <w:br/>
              <w:t>需另外配备上水软管。（上述均含安装施工及系统调试）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24F16" w:rsidRPr="00384EA9" w:rsidRDefault="00E73EE9">
            <w:pPr>
              <w:widowControl/>
              <w:jc w:val="center"/>
              <w:textAlignment w:val="center"/>
              <w:rPr>
                <w:rFonts w:cs="宋体"/>
                <w:color w:val="auto"/>
                <w:sz w:val="22"/>
                <w:szCs w:val="22"/>
              </w:rPr>
            </w:pPr>
            <w:r w:rsidRPr="00384EA9">
              <w:rPr>
                <w:rFonts w:cs="宋体" w:hint="eastAsia"/>
                <w:color w:val="auto"/>
                <w:kern w:val="0"/>
                <w:sz w:val="22"/>
                <w:szCs w:val="22"/>
                <w:lang w:bidi="ar"/>
              </w:rPr>
              <w:t>15</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sz w:val="18"/>
                <w:szCs w:val="18"/>
              </w:rPr>
            </w:pPr>
            <w:r w:rsidRPr="00384EA9">
              <w:rPr>
                <w:rFonts w:cs="宋体" w:hint="eastAsia"/>
                <w:color w:val="auto"/>
                <w:kern w:val="0"/>
                <w:sz w:val="18"/>
                <w:szCs w:val="18"/>
                <w:lang w:bidi="ar"/>
              </w:rPr>
              <w:t>接口尺寸应与现有管道匹配</w:t>
            </w:r>
          </w:p>
        </w:tc>
      </w:tr>
      <w:tr w:rsidR="00124F16" w:rsidRPr="00384EA9">
        <w:trPr>
          <w:trHeight w:val="3101"/>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通风系统</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left"/>
              <w:textAlignment w:val="center"/>
              <w:rPr>
                <w:rFonts w:cs="宋体"/>
                <w:color w:val="auto"/>
                <w:sz w:val="18"/>
                <w:szCs w:val="18"/>
              </w:rPr>
            </w:pPr>
            <w:r w:rsidRPr="00384EA9">
              <w:rPr>
                <w:rStyle w:val="font51"/>
                <w:rFonts w:hint="default"/>
                <w:color w:val="auto"/>
                <w:lang w:bidi="ar"/>
              </w:rPr>
              <w:t>包括：玻璃钢风机，功率：5.5KW。风量：7500-13470m3/h。风压：926-735Pa。噪音：≤55dB(A)；SYDF 4-72-3.6；风管配件及风管，含主风管、支风管、连接件、异形件、风帽、支吊架等（上述均含安装施工及系统调试）、水泥基座、活性炭箱1900*1000*1200mm；变频控制箱；变频器5.5KW;吊架、减震垫、线等等;含拆除原有的通风管道及风机设备费用。</w:t>
            </w:r>
            <w:r w:rsidRPr="00384EA9">
              <w:rPr>
                <w:rFonts w:cs="宋体" w:hint="eastAsia"/>
                <w:color w:val="auto"/>
                <w:kern w:val="0"/>
                <w:sz w:val="18"/>
                <w:szCs w:val="18"/>
                <w:lang w:bidi="ar"/>
              </w:rPr>
              <w:t>包含但不限于以上要求，必要的辅助材料设施及措施费用投标单位自行计算包含在总价中。</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F16" w:rsidRPr="00384EA9" w:rsidRDefault="00E73EE9">
            <w:pPr>
              <w:widowControl/>
              <w:jc w:val="center"/>
              <w:textAlignment w:val="center"/>
              <w:rPr>
                <w:rFonts w:cs="宋体"/>
                <w:color w:val="auto"/>
                <w:sz w:val="18"/>
                <w:szCs w:val="18"/>
              </w:rPr>
            </w:pPr>
            <w:r w:rsidRPr="00384EA9">
              <w:rPr>
                <w:rFonts w:cs="宋体" w:hint="eastAsia"/>
                <w:color w:val="auto"/>
                <w:kern w:val="0"/>
                <w:sz w:val="18"/>
                <w:szCs w:val="18"/>
                <w:lang w:bidi="ar"/>
              </w:rPr>
              <w:t>交钥匙工程，系统必须实现完整系统功能达到使用要求为标准，包死报价无增补变更</w:t>
            </w:r>
          </w:p>
        </w:tc>
      </w:tr>
    </w:tbl>
    <w:p w:rsidR="00124F16" w:rsidRPr="00384EA9" w:rsidRDefault="00124F16">
      <w:pPr>
        <w:pStyle w:val="10"/>
        <w:rPr>
          <w:rFonts w:asciiTheme="minorEastAsia" w:eastAsiaTheme="minorEastAsia" w:hAnsiTheme="minorEastAsia"/>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pStyle w:val="10"/>
        <w:rPr>
          <w:rFonts w:asciiTheme="minorEastAsia" w:eastAsiaTheme="minorEastAsia" w:hAnsiTheme="minorEastAsia"/>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124F16">
      <w:pPr>
        <w:rPr>
          <w:rFonts w:asciiTheme="minorEastAsia" w:eastAsiaTheme="minorEastAsia" w:hAnsiTheme="minorEastAsia"/>
          <w:color w:val="auto"/>
        </w:rPr>
      </w:pPr>
    </w:p>
    <w:p w:rsidR="00124F16" w:rsidRPr="00384EA9" w:rsidRDefault="00E73EE9">
      <w:pPr>
        <w:pStyle w:val="10"/>
        <w:rPr>
          <w:rFonts w:asciiTheme="minorEastAsia" w:eastAsiaTheme="minorEastAsia" w:hAnsiTheme="minorEastAsia"/>
          <w:sz w:val="28"/>
        </w:rPr>
      </w:pPr>
      <w:r w:rsidRPr="00384EA9">
        <w:rPr>
          <w:rFonts w:asciiTheme="minorEastAsia" w:eastAsiaTheme="minorEastAsia" w:hAnsiTheme="minorEastAsia"/>
        </w:rPr>
        <w:lastRenderedPageBreak/>
        <w:t>第五部分 采购合同（草案）</w:t>
      </w:r>
      <w:bookmarkEnd w:id="108"/>
      <w:bookmarkEnd w:id="109"/>
      <w:bookmarkEnd w:id="110"/>
      <w:bookmarkEnd w:id="111"/>
    </w:p>
    <w:p w:rsidR="00124F16" w:rsidRPr="00384EA9" w:rsidRDefault="00E73EE9">
      <w:pPr>
        <w:pStyle w:val="af"/>
        <w:spacing w:line="360" w:lineRule="auto"/>
        <w:rPr>
          <w:rFonts w:asciiTheme="minorEastAsia" w:eastAsiaTheme="minorEastAsia" w:hAnsiTheme="minorEastAsia" w:cs="Times New Roman"/>
          <w:sz w:val="28"/>
          <w:szCs w:val="28"/>
        </w:rPr>
      </w:pPr>
      <w:bookmarkStart w:id="113" w:name="_Toc470007447"/>
      <w:bookmarkStart w:id="114" w:name="_Toc429312409"/>
      <w:r w:rsidRPr="00384EA9">
        <w:rPr>
          <w:rFonts w:asciiTheme="minorEastAsia" w:eastAsiaTheme="minorEastAsia" w:hAnsiTheme="minorEastAsia" w:cs="Times New Roman"/>
          <w:sz w:val="28"/>
          <w:szCs w:val="28"/>
        </w:rPr>
        <w:t>（具体情况以实际签订为准）</w:t>
      </w:r>
      <w:bookmarkEnd w:id="113"/>
      <w:bookmarkEnd w:id="114"/>
    </w:p>
    <w:p w:rsidR="00124F16" w:rsidRPr="00384EA9" w:rsidRDefault="00E73EE9">
      <w:pPr>
        <w:spacing w:line="500" w:lineRule="exact"/>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该项目要求响应文件内提供的所有材料将作为合同或者技术协议的内容</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一旦成交</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不得更改货物型号</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配置等任何内容</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如有变更将取消中标或成交资格</w:t>
      </w:r>
      <w:r w:rsidRPr="00384EA9">
        <w:rPr>
          <w:rFonts w:asciiTheme="minorEastAsia" w:eastAsiaTheme="minorEastAsia" w:hAnsiTheme="minorEastAsia" w:hint="eastAsia"/>
          <w:b/>
          <w:color w:val="auto"/>
          <w:sz w:val="28"/>
          <w:szCs w:val="28"/>
        </w:rPr>
        <w:t>。</w:t>
      </w:r>
    </w:p>
    <w:p w:rsidR="00124F16" w:rsidRPr="00384EA9" w:rsidRDefault="00124F16">
      <w:pPr>
        <w:spacing w:line="500" w:lineRule="exact"/>
        <w:ind w:firstLineChars="200" w:firstLine="562"/>
        <w:rPr>
          <w:rFonts w:asciiTheme="minorEastAsia" w:eastAsiaTheme="minorEastAsia" w:hAnsiTheme="minorEastAsia"/>
          <w:b/>
          <w:color w:val="auto"/>
          <w:sz w:val="28"/>
          <w:szCs w:val="28"/>
        </w:rPr>
      </w:pPr>
    </w:p>
    <w:p w:rsidR="00124F16" w:rsidRPr="00384EA9" w:rsidRDefault="00E73EE9">
      <w:pPr>
        <w:spacing w:line="320" w:lineRule="exact"/>
        <w:rPr>
          <w:rFonts w:asciiTheme="minorEastAsia" w:eastAsiaTheme="minorEastAsia" w:hAnsiTheme="minorEastAsia"/>
          <w:color w:val="auto"/>
          <w:u w:val="single"/>
        </w:rPr>
      </w:pPr>
      <w:r w:rsidRPr="00384EA9">
        <w:rPr>
          <w:rFonts w:asciiTheme="minorEastAsia" w:eastAsiaTheme="minorEastAsia" w:hAnsiTheme="minorEastAsia" w:hint="eastAsia"/>
          <w:color w:val="auto"/>
        </w:rPr>
        <w:t>合同编号：</w:t>
      </w:r>
      <w:r w:rsidRPr="00384EA9">
        <w:rPr>
          <w:rFonts w:asciiTheme="minorEastAsia" w:eastAsiaTheme="minorEastAsia" w:hAnsiTheme="minorEastAsia"/>
          <w:color w:val="auto"/>
          <w:u w:val="single"/>
        </w:rPr>
        <w:t xml:space="preserve">         </w:t>
      </w:r>
    </w:p>
    <w:p w:rsidR="00124F16" w:rsidRPr="00384EA9" w:rsidRDefault="00E73EE9">
      <w:pPr>
        <w:spacing w:beforeLines="100" w:before="240" w:afterLines="100" w:after="240" w:line="320" w:lineRule="exact"/>
        <w:jc w:val="center"/>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采 购 合</w:t>
      </w:r>
      <w:r w:rsidRPr="00384EA9">
        <w:rPr>
          <w:rFonts w:asciiTheme="minorEastAsia" w:eastAsiaTheme="minorEastAsia" w:hAnsiTheme="minorEastAsia"/>
          <w:b/>
          <w:color w:val="auto"/>
          <w:sz w:val="28"/>
          <w:szCs w:val="28"/>
        </w:rPr>
        <w:t xml:space="preserve"> </w:t>
      </w:r>
      <w:r w:rsidRPr="00384EA9">
        <w:rPr>
          <w:rFonts w:asciiTheme="minorEastAsia" w:eastAsiaTheme="minorEastAsia" w:hAnsiTheme="minorEastAsia" w:hint="eastAsia"/>
          <w:b/>
          <w:color w:val="auto"/>
          <w:sz w:val="28"/>
          <w:szCs w:val="28"/>
        </w:rPr>
        <w:t>同</w:t>
      </w:r>
    </w:p>
    <w:tbl>
      <w:tblPr>
        <w:tblW w:w="0" w:type="auto"/>
        <w:jc w:val="center"/>
        <w:tblLook w:val="04A0" w:firstRow="1" w:lastRow="0" w:firstColumn="1" w:lastColumn="0" w:noHBand="0" w:noVBand="1"/>
      </w:tblPr>
      <w:tblGrid>
        <w:gridCol w:w="4853"/>
        <w:gridCol w:w="3981"/>
      </w:tblGrid>
      <w:tr w:rsidR="00384EA9" w:rsidRPr="00384EA9">
        <w:trPr>
          <w:trHeight w:val="454"/>
          <w:jc w:val="center"/>
        </w:trPr>
        <w:tc>
          <w:tcPr>
            <w:tcW w:w="4961" w:type="dxa"/>
          </w:tcPr>
          <w:p w:rsidR="00124F16" w:rsidRPr="00384EA9" w:rsidRDefault="00E73EE9">
            <w:pPr>
              <w:spacing w:line="370" w:lineRule="exact"/>
              <w:jc w:val="center"/>
              <w:rPr>
                <w:rFonts w:ascii="Times New Roman"/>
                <w:b/>
                <w:color w:val="auto"/>
                <w:kern w:val="0"/>
              </w:rPr>
            </w:pPr>
            <w:r w:rsidRPr="00384EA9">
              <w:rPr>
                <w:rFonts w:ascii="Times New Roman" w:hint="eastAsia"/>
                <w:b/>
                <w:color w:val="auto"/>
                <w:kern w:val="0"/>
              </w:rPr>
              <w:t>甲</w:t>
            </w:r>
            <w:r w:rsidRPr="00384EA9">
              <w:rPr>
                <w:rFonts w:ascii="Times New Roman"/>
                <w:b/>
                <w:color w:val="auto"/>
                <w:kern w:val="0"/>
              </w:rPr>
              <w:t xml:space="preserve">    </w:t>
            </w:r>
            <w:r w:rsidRPr="00384EA9">
              <w:rPr>
                <w:rFonts w:ascii="Times New Roman" w:hint="eastAsia"/>
                <w:b/>
                <w:color w:val="auto"/>
                <w:kern w:val="0"/>
              </w:rPr>
              <w:t>方</w:t>
            </w:r>
          </w:p>
        </w:tc>
        <w:tc>
          <w:tcPr>
            <w:tcW w:w="4109" w:type="dxa"/>
          </w:tcPr>
          <w:p w:rsidR="00124F16" w:rsidRPr="00384EA9" w:rsidRDefault="00E73EE9">
            <w:pPr>
              <w:spacing w:line="370" w:lineRule="exact"/>
              <w:jc w:val="center"/>
              <w:rPr>
                <w:rFonts w:ascii="Times New Roman"/>
                <w:b/>
                <w:color w:val="auto"/>
                <w:kern w:val="0"/>
              </w:rPr>
            </w:pPr>
            <w:r w:rsidRPr="00384EA9">
              <w:rPr>
                <w:rFonts w:ascii="Times New Roman" w:hint="eastAsia"/>
                <w:b/>
                <w:color w:val="auto"/>
                <w:kern w:val="0"/>
              </w:rPr>
              <w:t>乙</w:t>
            </w:r>
            <w:r w:rsidRPr="00384EA9">
              <w:rPr>
                <w:rFonts w:ascii="Times New Roman"/>
                <w:b/>
                <w:color w:val="auto"/>
                <w:kern w:val="0"/>
              </w:rPr>
              <w:t xml:space="preserve">    </w:t>
            </w:r>
            <w:r w:rsidRPr="00384EA9">
              <w:rPr>
                <w:rFonts w:ascii="Times New Roman" w:hint="eastAsia"/>
                <w:b/>
                <w:color w:val="auto"/>
                <w:kern w:val="0"/>
              </w:rPr>
              <w:t>方</w:t>
            </w:r>
          </w:p>
        </w:tc>
      </w:tr>
      <w:tr w:rsidR="00384EA9" w:rsidRPr="00384EA9">
        <w:trPr>
          <w:trHeight w:val="454"/>
          <w:jc w:val="center"/>
        </w:trPr>
        <w:tc>
          <w:tcPr>
            <w:tcW w:w="4961" w:type="dxa"/>
          </w:tcPr>
          <w:p w:rsidR="00124F16" w:rsidRPr="00384EA9" w:rsidRDefault="00E73EE9">
            <w:pPr>
              <w:spacing w:line="370" w:lineRule="exact"/>
              <w:rPr>
                <w:rFonts w:ascii="Times New Roman"/>
                <w:b/>
                <w:color w:val="auto"/>
                <w:kern w:val="0"/>
              </w:rPr>
            </w:pPr>
            <w:r w:rsidRPr="00384EA9">
              <w:rPr>
                <w:rFonts w:ascii="Times New Roman" w:hint="eastAsia"/>
                <w:color w:val="auto"/>
                <w:kern w:val="0"/>
              </w:rPr>
              <w:t>单位名称（盖章）：陕西师范大学附属中学</w:t>
            </w:r>
            <w:r w:rsidRPr="00384EA9">
              <w:rPr>
                <w:rFonts w:ascii="Times New Roman"/>
                <w:b/>
                <w:color w:val="auto"/>
                <w:kern w:val="0"/>
              </w:rPr>
              <w:t xml:space="preserve"> </w:t>
            </w:r>
          </w:p>
        </w:tc>
        <w:tc>
          <w:tcPr>
            <w:tcW w:w="4109" w:type="dxa"/>
          </w:tcPr>
          <w:p w:rsidR="00124F16" w:rsidRPr="00384EA9" w:rsidRDefault="00E73EE9">
            <w:pPr>
              <w:spacing w:line="370" w:lineRule="exact"/>
              <w:rPr>
                <w:rFonts w:ascii="Times New Roman"/>
                <w:b/>
                <w:color w:val="auto"/>
                <w:kern w:val="0"/>
              </w:rPr>
            </w:pPr>
            <w:r w:rsidRPr="00384EA9">
              <w:rPr>
                <w:rFonts w:ascii="Times New Roman" w:hint="eastAsia"/>
                <w:color w:val="auto"/>
                <w:kern w:val="0"/>
              </w:rPr>
              <w:t>单位名称（盖章）：</w:t>
            </w:r>
          </w:p>
        </w:tc>
      </w:tr>
      <w:tr w:rsidR="00384EA9" w:rsidRPr="00384EA9">
        <w:trPr>
          <w:trHeight w:val="454"/>
          <w:jc w:val="center"/>
        </w:trPr>
        <w:tc>
          <w:tcPr>
            <w:tcW w:w="4961"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法定代表人</w:t>
            </w:r>
            <w:r w:rsidRPr="00384EA9">
              <w:rPr>
                <w:rFonts w:asciiTheme="minorEastAsia" w:eastAsiaTheme="minorEastAsia" w:hAnsiTheme="minorEastAsia" w:hint="eastAsia"/>
                <w:color w:val="auto"/>
              </w:rPr>
              <w:t>或</w:t>
            </w:r>
            <w:r w:rsidRPr="00384EA9">
              <w:rPr>
                <w:rFonts w:asciiTheme="minorEastAsia" w:eastAsiaTheme="minorEastAsia" w:hAnsiTheme="minorEastAsia"/>
                <w:color w:val="auto"/>
              </w:rPr>
              <w:t>委托代理人：</w:t>
            </w: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法定代表人</w:t>
            </w:r>
            <w:r w:rsidRPr="00384EA9">
              <w:rPr>
                <w:rFonts w:asciiTheme="minorEastAsia" w:eastAsiaTheme="minorEastAsia" w:hAnsiTheme="minorEastAsia" w:hint="eastAsia"/>
                <w:color w:val="auto"/>
              </w:rPr>
              <w:t>或</w:t>
            </w:r>
            <w:r w:rsidRPr="00384EA9">
              <w:rPr>
                <w:rFonts w:asciiTheme="minorEastAsia" w:eastAsiaTheme="minorEastAsia" w:hAnsiTheme="minorEastAsia"/>
                <w:color w:val="auto"/>
              </w:rPr>
              <w:t>委托代理人</w:t>
            </w:r>
            <w:r w:rsidRPr="00384EA9">
              <w:rPr>
                <w:rFonts w:asciiTheme="minorEastAsia" w:eastAsiaTheme="minorEastAsia" w:hAnsiTheme="minorEastAsia" w:hint="eastAsia"/>
                <w:color w:val="auto"/>
              </w:rPr>
              <w:t>（签字）</w:t>
            </w:r>
            <w:r w:rsidRPr="00384EA9">
              <w:rPr>
                <w:rFonts w:asciiTheme="minorEastAsia" w:eastAsiaTheme="minorEastAsia" w:hAnsiTheme="minorEastAsia"/>
                <w:color w:val="auto"/>
              </w:rPr>
              <w:t>：</w:t>
            </w:r>
          </w:p>
        </w:tc>
      </w:tr>
      <w:tr w:rsidR="00384EA9" w:rsidRPr="00384EA9">
        <w:trPr>
          <w:trHeight w:val="454"/>
          <w:jc w:val="center"/>
        </w:trPr>
        <w:tc>
          <w:tcPr>
            <w:tcW w:w="4961" w:type="dxa"/>
            <w:vAlign w:val="center"/>
          </w:tcPr>
          <w:p w:rsidR="00124F16" w:rsidRPr="00384EA9" w:rsidRDefault="00124F16">
            <w:pPr>
              <w:spacing w:line="320" w:lineRule="exact"/>
              <w:rPr>
                <w:rFonts w:asciiTheme="minorEastAsia" w:eastAsiaTheme="minorEastAsia" w:hAnsiTheme="minorEastAsia"/>
                <w:color w:val="auto"/>
              </w:rPr>
            </w:pP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地址：</w:t>
            </w:r>
          </w:p>
        </w:tc>
      </w:tr>
      <w:tr w:rsidR="00384EA9" w:rsidRPr="00384EA9">
        <w:trPr>
          <w:trHeight w:val="454"/>
          <w:jc w:val="center"/>
        </w:trPr>
        <w:tc>
          <w:tcPr>
            <w:tcW w:w="4961"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地址：</w:t>
            </w:r>
            <w:r w:rsidRPr="00384EA9">
              <w:rPr>
                <w:rFonts w:asciiTheme="minorEastAsia" w:eastAsiaTheme="minorEastAsia" w:hAnsiTheme="minorEastAsia" w:hint="eastAsia"/>
                <w:color w:val="auto"/>
              </w:rPr>
              <w:t>西安市雁塔区慈恩西路12号</w:t>
            </w:r>
            <w:r w:rsidRPr="00384EA9">
              <w:rPr>
                <w:rFonts w:asciiTheme="minorEastAsia" w:eastAsiaTheme="minorEastAsia" w:hAnsiTheme="minorEastAsia"/>
                <w:color w:val="auto"/>
              </w:rPr>
              <w:t xml:space="preserve"> </w:t>
            </w: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税号：</w:t>
            </w:r>
          </w:p>
        </w:tc>
      </w:tr>
      <w:tr w:rsidR="00384EA9" w:rsidRPr="00384EA9">
        <w:trPr>
          <w:trHeight w:val="454"/>
          <w:jc w:val="center"/>
        </w:trPr>
        <w:tc>
          <w:tcPr>
            <w:tcW w:w="4961"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税号</w:t>
            </w:r>
            <w:r w:rsidRPr="00384EA9">
              <w:rPr>
                <w:rFonts w:asciiTheme="minorEastAsia" w:eastAsiaTheme="minorEastAsia" w:hAnsiTheme="minorEastAsia" w:hint="eastAsia"/>
                <w:color w:val="auto"/>
              </w:rPr>
              <w:t>：12610000H04201049B</w:t>
            </w: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开户行</w:t>
            </w:r>
            <w:r w:rsidRPr="00384EA9">
              <w:rPr>
                <w:rFonts w:asciiTheme="minorEastAsia" w:eastAsiaTheme="minorEastAsia" w:hAnsiTheme="minorEastAsia"/>
                <w:color w:val="auto"/>
              </w:rPr>
              <w:t>：</w:t>
            </w:r>
          </w:p>
        </w:tc>
      </w:tr>
      <w:tr w:rsidR="00384EA9" w:rsidRPr="00384EA9">
        <w:trPr>
          <w:trHeight w:val="454"/>
          <w:jc w:val="center"/>
        </w:trPr>
        <w:tc>
          <w:tcPr>
            <w:tcW w:w="4961"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 xml:space="preserve">开户银行： </w:t>
            </w:r>
            <w:r w:rsidRPr="00384EA9">
              <w:rPr>
                <w:rFonts w:asciiTheme="minorEastAsia" w:eastAsiaTheme="minorEastAsia" w:hAnsiTheme="minorEastAsia" w:hint="eastAsia"/>
                <w:color w:val="auto"/>
              </w:rPr>
              <w:t>工行西安小寨支行</w:t>
            </w: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账号：</w:t>
            </w:r>
          </w:p>
        </w:tc>
      </w:tr>
      <w:tr w:rsidR="00384EA9" w:rsidRPr="00384EA9">
        <w:trPr>
          <w:trHeight w:val="454"/>
          <w:jc w:val="center"/>
        </w:trPr>
        <w:tc>
          <w:tcPr>
            <w:tcW w:w="4961"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账号：</w:t>
            </w:r>
            <w:r w:rsidRPr="00384EA9">
              <w:rPr>
                <w:rFonts w:asciiTheme="minorEastAsia" w:eastAsiaTheme="minorEastAsia" w:hAnsiTheme="minorEastAsia" w:hint="eastAsia"/>
                <w:color w:val="auto"/>
              </w:rPr>
              <w:t>3700021609088101764</w:t>
            </w:r>
          </w:p>
        </w:tc>
        <w:tc>
          <w:tcPr>
            <w:tcW w:w="4109" w:type="dxa"/>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E</w:t>
            </w:r>
            <w:r w:rsidRPr="00384EA9">
              <w:rPr>
                <w:rFonts w:asciiTheme="minorEastAsia" w:eastAsiaTheme="minorEastAsia" w:hAnsiTheme="minorEastAsia"/>
                <w:color w:val="auto"/>
              </w:rPr>
              <w:t>mail:</w:t>
            </w:r>
          </w:p>
        </w:tc>
      </w:tr>
      <w:tr w:rsidR="00384EA9" w:rsidRPr="00384EA9">
        <w:trPr>
          <w:trHeight w:val="454"/>
          <w:jc w:val="center"/>
        </w:trPr>
        <w:tc>
          <w:tcPr>
            <w:tcW w:w="4961" w:type="dxa"/>
            <w:vAlign w:val="center"/>
          </w:tcPr>
          <w:p w:rsidR="00124F16" w:rsidRPr="00384EA9" w:rsidRDefault="00E73EE9">
            <w:pPr>
              <w:spacing w:line="320" w:lineRule="exact"/>
              <w:ind w:firstLineChars="600" w:firstLine="1260"/>
              <w:rPr>
                <w:rFonts w:asciiTheme="minorEastAsia" w:eastAsiaTheme="minorEastAsia" w:hAnsiTheme="minorEastAsia"/>
                <w:color w:val="auto"/>
              </w:rPr>
            </w:pPr>
            <w:r w:rsidRPr="00384EA9">
              <w:rPr>
                <w:rFonts w:asciiTheme="minorEastAsia" w:eastAsiaTheme="minorEastAsia" w:hAnsiTheme="minorEastAsia"/>
                <w:color w:val="auto"/>
              </w:rPr>
              <w:t>年    月    日</w:t>
            </w:r>
          </w:p>
        </w:tc>
        <w:tc>
          <w:tcPr>
            <w:tcW w:w="4109" w:type="dxa"/>
            <w:vAlign w:val="center"/>
          </w:tcPr>
          <w:p w:rsidR="00124F16" w:rsidRPr="00384EA9" w:rsidRDefault="00E73EE9">
            <w:pPr>
              <w:spacing w:line="320" w:lineRule="exact"/>
              <w:ind w:firstLineChars="600" w:firstLine="1260"/>
              <w:rPr>
                <w:rFonts w:asciiTheme="minorEastAsia" w:eastAsiaTheme="minorEastAsia" w:hAnsiTheme="minorEastAsia"/>
                <w:color w:val="auto"/>
              </w:rPr>
            </w:pPr>
            <w:r w:rsidRPr="00384EA9">
              <w:rPr>
                <w:rFonts w:asciiTheme="minorEastAsia" w:eastAsiaTheme="minorEastAsia" w:hAnsiTheme="minorEastAsia"/>
                <w:color w:val="auto"/>
              </w:rPr>
              <w:t>年    月    日</w:t>
            </w:r>
          </w:p>
        </w:tc>
      </w:tr>
    </w:tbl>
    <w:p w:rsidR="00124F16" w:rsidRPr="00384EA9" w:rsidRDefault="00E73EE9">
      <w:pPr>
        <w:spacing w:beforeLines="50" w:before="120" w:line="320" w:lineRule="exact"/>
        <w:ind w:firstLineChars="200" w:firstLine="420"/>
        <w:rPr>
          <w:rFonts w:asciiTheme="minorEastAsia" w:eastAsiaTheme="minorEastAsia" w:hAnsiTheme="minorEastAsia"/>
          <w:color w:val="auto"/>
        </w:rPr>
      </w:pPr>
      <w:r w:rsidRPr="00384EA9">
        <w:rPr>
          <w:rFonts w:asciiTheme="minorEastAsia" w:eastAsiaTheme="minorEastAsia" w:hAnsiTheme="minorEastAsia" w:hint="eastAsia"/>
          <w:color w:val="auto"/>
        </w:rPr>
        <w:t xml:space="preserve">为了维护甲、乙双方合法权益，根据《中华人民共和国民法典》和陕西师范大学附属中学 </w:t>
      </w:r>
      <w:r w:rsidRPr="00384EA9">
        <w:rPr>
          <w:rFonts w:asciiTheme="minorEastAsia" w:eastAsiaTheme="minorEastAsia" w:hAnsiTheme="minorEastAsia" w:hint="eastAsia"/>
          <w:color w:val="auto"/>
          <w:u w:val="single"/>
        </w:rPr>
        <w:t>实验室部分设备</w:t>
      </w:r>
      <w:r w:rsidRPr="00384EA9">
        <w:rPr>
          <w:rFonts w:asciiTheme="minorEastAsia" w:eastAsiaTheme="minorEastAsia" w:hAnsiTheme="minorEastAsia" w:hint="eastAsia"/>
          <w:color w:val="auto"/>
        </w:rPr>
        <w:t>采购项目的采购结果，陕西师范大学附属中学（甲方）与</w:t>
      </w:r>
      <w:r w:rsidRPr="00384EA9">
        <w:rPr>
          <w:rFonts w:asciiTheme="minorEastAsia" w:eastAsiaTheme="minorEastAsia" w:hAnsiTheme="minorEastAsia" w:hint="eastAsia"/>
          <w:b/>
          <w:color w:val="auto"/>
          <w:u w:val="single"/>
        </w:rPr>
        <w:t xml:space="preserve"> 公司名称 </w:t>
      </w:r>
      <w:r w:rsidRPr="00384EA9">
        <w:rPr>
          <w:rFonts w:asciiTheme="minorEastAsia" w:eastAsiaTheme="minorEastAsia" w:hAnsiTheme="minorEastAsia" w:hint="eastAsia"/>
          <w:color w:val="auto"/>
        </w:rPr>
        <w:t>（乙方）经协商订立如下合同条款：</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hint="eastAsia"/>
          <w:b/>
          <w:color w:val="auto"/>
        </w:rPr>
        <w:t>一、合同内容</w:t>
      </w:r>
    </w:p>
    <w:p w:rsidR="00124F16" w:rsidRPr="00384EA9" w:rsidRDefault="00E73EE9">
      <w:pPr>
        <w:spacing w:line="320" w:lineRule="exact"/>
        <w:ind w:left="555"/>
        <w:rPr>
          <w:rFonts w:asciiTheme="minorEastAsia" w:eastAsiaTheme="minorEastAsia" w:hAnsiTheme="minorEastAsia"/>
          <w:color w:val="auto"/>
        </w:rPr>
      </w:pPr>
      <w:r w:rsidRPr="00384EA9">
        <w:rPr>
          <w:rFonts w:asciiTheme="minorEastAsia" w:eastAsiaTheme="minorEastAsia" w:hAnsiTheme="minorEastAsia" w:hint="eastAsia"/>
          <w:color w:val="auto"/>
        </w:rPr>
        <w:t>1.产品名称、品牌、型号、数量及金额。</w:t>
      </w:r>
    </w:p>
    <w:tbl>
      <w:tblPr>
        <w:tblW w:w="85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5"/>
        <w:gridCol w:w="924"/>
        <w:gridCol w:w="1344"/>
        <w:gridCol w:w="1559"/>
        <w:gridCol w:w="708"/>
        <w:gridCol w:w="709"/>
        <w:gridCol w:w="1781"/>
      </w:tblGrid>
      <w:tr w:rsidR="00384EA9" w:rsidRPr="00384EA9">
        <w:trPr>
          <w:trHeight w:val="5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产品名称</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品牌</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规格型号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单价（元）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数量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color w:val="auto"/>
              </w:rPr>
              <w:t>单位</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jc w:val="center"/>
              <w:rPr>
                <w:rFonts w:asciiTheme="minorEastAsia" w:eastAsiaTheme="minorEastAsia" w:hAnsiTheme="minorEastAsia"/>
                <w:color w:val="auto"/>
              </w:rPr>
            </w:pPr>
            <w:r w:rsidRPr="00384EA9">
              <w:rPr>
                <w:rFonts w:asciiTheme="minorEastAsia" w:eastAsiaTheme="minorEastAsia" w:hAnsiTheme="minorEastAsia" w:hint="eastAsia"/>
                <w:color w:val="auto"/>
              </w:rPr>
              <w:t>小计（元）</w:t>
            </w:r>
          </w:p>
        </w:tc>
      </w:tr>
      <w:tr w:rsidR="00384EA9" w:rsidRPr="00384EA9">
        <w:trPr>
          <w:trHeight w:val="5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r>
      <w:tr w:rsidR="00384EA9" w:rsidRPr="00384EA9">
        <w:trPr>
          <w:trHeight w:val="5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124F16" w:rsidRPr="00384EA9" w:rsidRDefault="00124F16">
            <w:pPr>
              <w:spacing w:line="320" w:lineRule="exact"/>
              <w:rPr>
                <w:rFonts w:asciiTheme="minorEastAsia" w:eastAsiaTheme="minorEastAsia" w:hAnsiTheme="minorEastAsia"/>
                <w:color w:val="auto"/>
              </w:rPr>
            </w:pPr>
          </w:p>
        </w:tc>
      </w:tr>
      <w:tr w:rsidR="00384EA9" w:rsidRPr="00384EA9">
        <w:trPr>
          <w:trHeight w:val="570"/>
          <w:jc w:val="center"/>
        </w:trPr>
        <w:tc>
          <w:tcPr>
            <w:tcW w:w="85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合计金额（大写）：</w:t>
            </w:r>
            <w:r w:rsidRPr="00384EA9">
              <w:rPr>
                <w:rFonts w:asciiTheme="minorEastAsia" w:eastAsiaTheme="minorEastAsia" w:hAnsiTheme="minorEastAsia" w:hint="eastAsia"/>
                <w:color w:val="auto"/>
                <w:u w:val="single"/>
              </w:rPr>
              <w:t xml:space="preserve">             （￥        ）</w:t>
            </w:r>
          </w:p>
        </w:tc>
      </w:tr>
      <w:tr w:rsidR="00384EA9" w:rsidRPr="00384EA9">
        <w:trPr>
          <w:trHeight w:val="403"/>
          <w:jc w:val="center"/>
        </w:trPr>
        <w:tc>
          <w:tcPr>
            <w:tcW w:w="85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特别说明：本合同内容包括但不限于以上内容，以实现项目整体功能、性能为准。</w:t>
            </w:r>
          </w:p>
        </w:tc>
      </w:tr>
    </w:tbl>
    <w:p w:rsidR="00124F16" w:rsidRPr="00384EA9" w:rsidRDefault="00E73EE9">
      <w:pPr>
        <w:spacing w:line="320" w:lineRule="exact"/>
        <w:ind w:firstLineChars="200" w:firstLine="420"/>
        <w:rPr>
          <w:rFonts w:asciiTheme="minorEastAsia" w:eastAsiaTheme="minorEastAsia" w:hAnsiTheme="minorEastAsia"/>
          <w:color w:val="auto"/>
        </w:rPr>
      </w:pPr>
      <w:r w:rsidRPr="00384EA9">
        <w:rPr>
          <w:rFonts w:asciiTheme="minorEastAsia" w:eastAsiaTheme="minorEastAsia" w:hAnsiTheme="minorEastAsia" w:hint="eastAsia"/>
          <w:color w:val="auto"/>
        </w:rPr>
        <w:t>2</w:t>
      </w:r>
      <w:r w:rsidRPr="00384EA9">
        <w:rPr>
          <w:rFonts w:asciiTheme="minorEastAsia" w:eastAsiaTheme="minorEastAsia" w:hAnsiTheme="minorEastAsia"/>
          <w:color w:val="auto"/>
        </w:rPr>
        <w:t>.</w:t>
      </w:r>
      <w:r w:rsidRPr="00384EA9">
        <w:rPr>
          <w:rFonts w:asciiTheme="minorEastAsia" w:eastAsiaTheme="minorEastAsia" w:hAnsiTheme="minorEastAsia" w:hint="eastAsia"/>
          <w:color w:val="auto"/>
        </w:rPr>
        <w:t>本合同约定的货物单价已包含购买货物及售后服务所发生的全部费用，包括但不限于运输费、保险费、装卸费、配套资料费、安装调试费用、验收时的试剂耗材、强制性第三方监督检验机构的验收检验费、税费、培训费用以及售后服务费用等。</w:t>
      </w:r>
    </w:p>
    <w:p w:rsidR="00124F16" w:rsidRPr="00384EA9" w:rsidRDefault="00E73EE9">
      <w:pPr>
        <w:spacing w:line="320" w:lineRule="exact"/>
        <w:ind w:firstLineChars="200" w:firstLine="420"/>
        <w:rPr>
          <w:rFonts w:asciiTheme="minorEastAsia" w:eastAsiaTheme="minorEastAsia" w:hAnsiTheme="minorEastAsia"/>
          <w:color w:val="auto"/>
        </w:rPr>
      </w:pPr>
      <w:r w:rsidRPr="00384EA9">
        <w:rPr>
          <w:rFonts w:asciiTheme="minorEastAsia" w:eastAsiaTheme="minorEastAsia" w:hAnsiTheme="minorEastAsia"/>
          <w:color w:val="auto"/>
        </w:rPr>
        <w:lastRenderedPageBreak/>
        <w:t>3</w:t>
      </w:r>
      <w:r w:rsidRPr="00384EA9">
        <w:rPr>
          <w:rFonts w:asciiTheme="minorEastAsia" w:eastAsiaTheme="minorEastAsia" w:hAnsiTheme="minorEastAsia" w:hint="eastAsia"/>
          <w:color w:val="auto"/>
        </w:rPr>
        <w:t>.合同总价为</w:t>
      </w:r>
      <w:r w:rsidRPr="00384EA9">
        <w:rPr>
          <w:rFonts w:asciiTheme="minorEastAsia" w:eastAsiaTheme="minorEastAsia" w:hAnsiTheme="minorEastAsia"/>
          <w:color w:val="auto"/>
          <w:kern w:val="0"/>
        </w:rPr>
        <w:t>设备安装到位、调试运行正常后或者项目执行完毕的总价</w:t>
      </w:r>
      <w:r w:rsidRPr="00384EA9">
        <w:rPr>
          <w:rFonts w:asciiTheme="minorEastAsia" w:eastAsiaTheme="minorEastAsia" w:hAnsiTheme="minorEastAsia" w:hint="eastAsia"/>
          <w:color w:val="auto"/>
          <w:kern w:val="0"/>
        </w:rPr>
        <w:t>。执行完毕</w:t>
      </w:r>
      <w:r w:rsidRPr="00384EA9">
        <w:rPr>
          <w:rFonts w:asciiTheme="minorEastAsia" w:eastAsiaTheme="minorEastAsia" w:hAnsiTheme="minorEastAsia" w:hint="eastAsia"/>
          <w:color w:val="auto"/>
        </w:rPr>
        <w:t>之前产生的一切费用由乙方承担，</w:t>
      </w:r>
      <w:r w:rsidRPr="00384EA9">
        <w:rPr>
          <w:rFonts w:asciiTheme="minorEastAsia" w:eastAsiaTheme="minorEastAsia" w:hAnsiTheme="minorEastAsia"/>
          <w:color w:val="auto"/>
          <w:kern w:val="0"/>
        </w:rPr>
        <w:t>为</w:t>
      </w:r>
      <w:r w:rsidRPr="00384EA9">
        <w:rPr>
          <w:rFonts w:asciiTheme="minorEastAsia" w:eastAsiaTheme="minorEastAsia" w:hAnsiTheme="minorEastAsia" w:hint="eastAsia"/>
          <w:color w:val="auto"/>
        </w:rPr>
        <w:t>一次性包死价格，不受市场价格变化及其它因素的影响，在合同不发生变更时作为付款结算的依据。</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b/>
          <w:color w:val="auto"/>
        </w:rPr>
        <w:t>二、结算方式</w:t>
      </w:r>
    </w:p>
    <w:p w:rsidR="00124F16" w:rsidRPr="00384EA9" w:rsidRDefault="00E73EE9">
      <w:pPr>
        <w:spacing w:line="320" w:lineRule="exact"/>
        <w:ind w:firstLineChars="200" w:firstLine="420"/>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1.</w:t>
      </w:r>
      <w:r w:rsidRPr="00384EA9">
        <w:rPr>
          <w:rFonts w:asciiTheme="minorEastAsia" w:eastAsiaTheme="minorEastAsia" w:hAnsiTheme="minorEastAsia"/>
          <w:color w:val="auto"/>
          <w:kern w:val="0"/>
        </w:rPr>
        <w:t>本合同由乙方全部垫资。</w:t>
      </w:r>
    </w:p>
    <w:p w:rsidR="00124F16" w:rsidRPr="00384EA9" w:rsidRDefault="00E73EE9">
      <w:pPr>
        <w:spacing w:line="320" w:lineRule="exact"/>
        <w:ind w:firstLineChars="200" w:firstLine="420"/>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2.本项目质量保证期履约保证金为合同总额的5%。甲方验收合格后，乙方向甲方足额交付履约保证金后，甲方一次性支付全额货款；质量保证期满，经甲方对乙方保修质量验收合格后，一次性退还履约保证金，履约保证金不计利息；质量保证期满后六个月内，若乙方未向甲方提出对保修质量进行验收的申请，视为乙方自动放弃履约保证金，甲方不再受理退还手续，质量保证期履约保证金可由甲方自行处理。</w:t>
      </w:r>
    </w:p>
    <w:p w:rsidR="00124F16" w:rsidRPr="00384EA9" w:rsidRDefault="00E73EE9">
      <w:pPr>
        <w:spacing w:line="320" w:lineRule="exact"/>
        <w:ind w:firstLineChars="200" w:firstLine="420"/>
        <w:rPr>
          <w:rFonts w:asciiTheme="minorEastAsia" w:eastAsiaTheme="minorEastAsia" w:hAnsiTheme="minorEastAsia"/>
          <w:color w:val="auto"/>
        </w:rPr>
      </w:pPr>
      <w:r w:rsidRPr="00384EA9">
        <w:rPr>
          <w:rFonts w:asciiTheme="minorEastAsia" w:eastAsiaTheme="minorEastAsia" w:hAnsiTheme="minorEastAsia" w:hint="eastAsia"/>
          <w:color w:val="auto"/>
          <w:kern w:val="0"/>
        </w:rPr>
        <w:t>3.</w:t>
      </w:r>
      <w:r w:rsidRPr="00384EA9">
        <w:rPr>
          <w:rFonts w:asciiTheme="minorEastAsia" w:eastAsiaTheme="minorEastAsia" w:hAnsiTheme="minorEastAsia"/>
          <w:color w:val="auto"/>
          <w:kern w:val="0"/>
        </w:rPr>
        <w:t>甲方和乙方应以书面方式相互通知各方的开户银行、账户名称、账号。开户银行、账户名称、账号如有变更，变更一方应在合同规定的相关付款期限前二十天内以书面方式通知对方，如未按时通知或通知有误而影响结算者，责任自负。</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b/>
          <w:color w:val="auto"/>
        </w:rPr>
        <w:t>三、交货与交货方式</w:t>
      </w:r>
    </w:p>
    <w:p w:rsidR="00124F16" w:rsidRPr="00384EA9" w:rsidRDefault="00E73EE9">
      <w:pPr>
        <w:widowControl/>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1.</w:t>
      </w:r>
      <w:r w:rsidRPr="00384EA9">
        <w:rPr>
          <w:rFonts w:asciiTheme="minorEastAsia" w:eastAsiaTheme="minorEastAsia" w:hAnsiTheme="minorEastAsia"/>
          <w:color w:val="auto"/>
          <w:kern w:val="0"/>
        </w:rPr>
        <w:t>交货时间：</w:t>
      </w:r>
      <w:r w:rsidRPr="00384EA9">
        <w:rPr>
          <w:rFonts w:asciiTheme="minorEastAsia" w:eastAsiaTheme="minorEastAsia" w:hAnsiTheme="minorEastAsia" w:hint="eastAsia"/>
          <w:color w:val="auto"/>
          <w:kern w:val="0"/>
        </w:rPr>
        <w:t>自合同签订之日起</w:t>
      </w:r>
      <w:r w:rsidRPr="00384EA9">
        <w:rPr>
          <w:rFonts w:asciiTheme="minorEastAsia" w:eastAsiaTheme="minorEastAsia" w:hAnsiTheme="minorEastAsia" w:hint="eastAsia"/>
          <w:color w:val="auto"/>
          <w:kern w:val="0"/>
          <w:u w:val="single"/>
        </w:rPr>
        <w:t xml:space="preserve"> </w:t>
      </w:r>
      <w:r w:rsidRPr="00384EA9">
        <w:rPr>
          <w:rFonts w:asciiTheme="minorEastAsia" w:eastAsiaTheme="minorEastAsia" w:hAnsiTheme="minorEastAsia" w:hint="eastAsia"/>
          <w:b/>
          <w:color w:val="auto"/>
          <w:kern w:val="0"/>
          <w:u w:val="single"/>
        </w:rPr>
        <w:t>15</w:t>
      </w:r>
      <w:r w:rsidRPr="00384EA9">
        <w:rPr>
          <w:rFonts w:asciiTheme="minorEastAsia" w:eastAsiaTheme="minorEastAsia" w:hAnsiTheme="minorEastAsia" w:hint="eastAsia"/>
          <w:color w:val="auto"/>
          <w:kern w:val="0"/>
          <w:u w:val="single"/>
        </w:rPr>
        <w:t xml:space="preserve"> </w:t>
      </w:r>
      <w:r w:rsidRPr="00384EA9">
        <w:rPr>
          <w:rFonts w:asciiTheme="minorEastAsia" w:eastAsiaTheme="minorEastAsia" w:hAnsiTheme="minorEastAsia" w:hint="eastAsia"/>
          <w:color w:val="auto"/>
          <w:kern w:val="0"/>
        </w:rPr>
        <w:t>日内。</w:t>
      </w:r>
    </w:p>
    <w:p w:rsidR="00124F16" w:rsidRPr="00384EA9" w:rsidRDefault="00E73EE9">
      <w:pPr>
        <w:widowControl/>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2.</w:t>
      </w:r>
      <w:r w:rsidRPr="00384EA9">
        <w:rPr>
          <w:rFonts w:asciiTheme="minorEastAsia" w:eastAsiaTheme="minorEastAsia" w:hAnsiTheme="minorEastAsia"/>
          <w:color w:val="auto"/>
          <w:kern w:val="0"/>
        </w:rPr>
        <w:t>交货地点：陕西师范大学附属中学</w:t>
      </w:r>
      <w:r w:rsidRPr="00384EA9">
        <w:rPr>
          <w:rFonts w:asciiTheme="minorEastAsia" w:eastAsiaTheme="minorEastAsia" w:hAnsiTheme="minorEastAsia" w:hint="eastAsia"/>
          <w:color w:val="auto"/>
          <w:kern w:val="0"/>
        </w:rPr>
        <w:t>。</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3.</w:t>
      </w:r>
      <w:r w:rsidRPr="00384EA9">
        <w:rPr>
          <w:rFonts w:asciiTheme="minorEastAsia" w:eastAsiaTheme="minorEastAsia" w:hAnsiTheme="minorEastAsia"/>
          <w:color w:val="auto"/>
          <w:kern w:val="0"/>
        </w:rPr>
        <w:t xml:space="preserve">联系人及电话：甲方 </w:t>
      </w:r>
      <w:r w:rsidRPr="00384EA9">
        <w:rPr>
          <w:rFonts w:asciiTheme="minorEastAsia" w:eastAsiaTheme="minorEastAsia" w:hAnsiTheme="minorEastAsia" w:hint="eastAsia"/>
          <w:b/>
          <w:color w:val="auto"/>
          <w:kern w:val="0"/>
          <w:u w:val="single"/>
        </w:rPr>
        <w:t>张传军15332326353   董旭刚15591858238</w:t>
      </w:r>
      <w:r w:rsidRPr="00384EA9">
        <w:rPr>
          <w:rFonts w:asciiTheme="minorEastAsia" w:eastAsiaTheme="minorEastAsia" w:hAnsiTheme="minorEastAsia"/>
          <w:b/>
          <w:color w:val="auto"/>
          <w:kern w:val="0"/>
          <w:u w:val="single"/>
        </w:rPr>
        <w:t xml:space="preserve"> </w:t>
      </w:r>
      <w:r w:rsidRPr="00384EA9">
        <w:rPr>
          <w:rFonts w:asciiTheme="minorEastAsia" w:eastAsiaTheme="minorEastAsia" w:hAnsiTheme="minorEastAsia" w:hint="eastAsia"/>
          <w:color w:val="auto"/>
          <w:kern w:val="0"/>
        </w:rPr>
        <w:t>；</w:t>
      </w:r>
      <w:r w:rsidRPr="00384EA9">
        <w:rPr>
          <w:rFonts w:asciiTheme="minorEastAsia" w:eastAsiaTheme="minorEastAsia" w:hAnsiTheme="minorEastAsia"/>
          <w:color w:val="auto"/>
          <w:kern w:val="0"/>
        </w:rPr>
        <w:t xml:space="preserve"> </w:t>
      </w:r>
    </w:p>
    <w:p w:rsidR="00124F16" w:rsidRPr="00384EA9" w:rsidRDefault="00E73EE9">
      <w:pPr>
        <w:spacing w:line="320" w:lineRule="exact"/>
        <w:ind w:firstLineChars="1000" w:firstLine="2100"/>
        <w:jc w:val="left"/>
        <w:rPr>
          <w:rFonts w:asciiTheme="minorEastAsia" w:eastAsiaTheme="minorEastAsia" w:hAnsiTheme="minorEastAsia"/>
          <w:color w:val="auto"/>
          <w:kern w:val="0"/>
        </w:rPr>
      </w:pPr>
      <w:r w:rsidRPr="00384EA9">
        <w:rPr>
          <w:rFonts w:asciiTheme="minorEastAsia" w:eastAsiaTheme="minorEastAsia" w:hAnsiTheme="minorEastAsia"/>
          <w:color w:val="auto"/>
          <w:kern w:val="0"/>
        </w:rPr>
        <w:t>乙方</w:t>
      </w:r>
      <w:r w:rsidRPr="00384EA9">
        <w:rPr>
          <w:rFonts w:asciiTheme="minorEastAsia" w:eastAsiaTheme="minorEastAsia" w:hAnsiTheme="minorEastAsia" w:hint="eastAsia"/>
          <w:color w:val="auto"/>
          <w:kern w:val="0"/>
        </w:rPr>
        <w:t xml:space="preserve"> </w:t>
      </w:r>
      <w:r w:rsidRPr="00384EA9">
        <w:rPr>
          <w:rFonts w:asciiTheme="minorEastAsia" w:eastAsiaTheme="minorEastAsia" w:hAnsiTheme="minorEastAsia" w:hint="eastAsia"/>
          <w:b/>
          <w:color w:val="auto"/>
          <w:kern w:val="0"/>
          <w:u w:val="single"/>
        </w:rPr>
        <w:t>姓名</w:t>
      </w:r>
      <w:r w:rsidRPr="00384EA9">
        <w:rPr>
          <w:rFonts w:asciiTheme="minorEastAsia" w:eastAsiaTheme="minorEastAsia" w:hAnsiTheme="minorEastAsia"/>
          <w:b/>
          <w:color w:val="auto"/>
          <w:kern w:val="0"/>
          <w:u w:val="single"/>
        </w:rPr>
        <w:t xml:space="preserve"> </w:t>
      </w:r>
      <w:r w:rsidRPr="00384EA9">
        <w:rPr>
          <w:rFonts w:asciiTheme="minorEastAsia" w:eastAsiaTheme="minorEastAsia" w:hAnsiTheme="minorEastAsia" w:hint="eastAsia"/>
          <w:b/>
          <w:color w:val="auto"/>
          <w:kern w:val="0"/>
          <w:u w:val="single"/>
        </w:rPr>
        <w:t>联系电话</w:t>
      </w:r>
      <w:r w:rsidRPr="00384EA9">
        <w:rPr>
          <w:rFonts w:asciiTheme="minorEastAsia" w:eastAsiaTheme="minorEastAsia" w:hAnsiTheme="minorEastAsia" w:hint="eastAsia"/>
          <w:b/>
          <w:color w:val="auto"/>
          <w:kern w:val="0"/>
        </w:rPr>
        <w:t>。</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4.</w:t>
      </w:r>
      <w:r w:rsidRPr="00384EA9">
        <w:rPr>
          <w:rFonts w:asciiTheme="minorEastAsia" w:eastAsiaTheme="minorEastAsia" w:hAnsiTheme="minorEastAsia"/>
          <w:color w:val="auto"/>
          <w:kern w:val="0"/>
        </w:rPr>
        <w:t>乙方应在交货前3日内，以电话或传真向甲方提供交货计划（内容包括合同号、设备名称、型号规格、数量、重量和体积的约数、交货时间、地点、运输安排）。甲方应及时作好准备，办妥一切接货手续。</w:t>
      </w:r>
    </w:p>
    <w:p w:rsidR="00124F16" w:rsidRPr="00384EA9" w:rsidRDefault="00E73EE9">
      <w:pPr>
        <w:widowControl/>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5.</w:t>
      </w:r>
      <w:r w:rsidRPr="00384EA9">
        <w:rPr>
          <w:rFonts w:asciiTheme="minorEastAsia" w:eastAsiaTheme="minorEastAsia" w:hAnsiTheme="minorEastAsia"/>
          <w:color w:val="auto"/>
          <w:kern w:val="0"/>
        </w:rPr>
        <w:t>本合同所有物品运抵甲方现场后，</w:t>
      </w:r>
      <w:r w:rsidRPr="00384EA9">
        <w:rPr>
          <w:rFonts w:asciiTheme="minorEastAsia" w:eastAsiaTheme="minorEastAsia" w:hAnsiTheme="minorEastAsia" w:hint="eastAsia"/>
          <w:color w:val="auto"/>
          <w:kern w:val="0"/>
        </w:rPr>
        <w:t>乙方应在确保</w:t>
      </w:r>
      <w:r w:rsidRPr="00384EA9">
        <w:rPr>
          <w:rFonts w:asciiTheme="minorEastAsia" w:eastAsiaTheme="minorEastAsia" w:hAnsiTheme="minorEastAsia"/>
          <w:color w:val="auto"/>
          <w:kern w:val="0"/>
        </w:rPr>
        <w:t>设备外包装完好无损的情况下向甲方交货，</w:t>
      </w:r>
      <w:r w:rsidRPr="00384EA9">
        <w:rPr>
          <w:rFonts w:asciiTheme="minorEastAsia" w:eastAsiaTheme="minorEastAsia" w:hAnsiTheme="minorEastAsia" w:hint="eastAsia"/>
          <w:color w:val="auto"/>
          <w:kern w:val="0"/>
        </w:rPr>
        <w:t>出现</w:t>
      </w:r>
      <w:r w:rsidRPr="00384EA9">
        <w:rPr>
          <w:rFonts w:asciiTheme="minorEastAsia" w:eastAsiaTheme="minorEastAsia" w:hAnsiTheme="minorEastAsia"/>
          <w:color w:val="auto"/>
          <w:kern w:val="0"/>
        </w:rPr>
        <w:t>货物不全</w:t>
      </w:r>
      <w:r w:rsidRPr="00384EA9">
        <w:rPr>
          <w:rFonts w:asciiTheme="minorEastAsia" w:eastAsiaTheme="minorEastAsia" w:hAnsiTheme="minorEastAsia" w:hint="eastAsia"/>
          <w:color w:val="auto"/>
          <w:kern w:val="0"/>
        </w:rPr>
        <w:t>，</w:t>
      </w:r>
      <w:r w:rsidRPr="00384EA9">
        <w:rPr>
          <w:rFonts w:asciiTheme="minorEastAsia" w:eastAsiaTheme="minorEastAsia" w:hAnsiTheme="minorEastAsia"/>
          <w:color w:val="auto"/>
          <w:kern w:val="0"/>
        </w:rPr>
        <w:t>外包装破损等情况</w:t>
      </w:r>
      <w:r w:rsidRPr="00384EA9">
        <w:rPr>
          <w:rFonts w:asciiTheme="minorEastAsia" w:eastAsiaTheme="minorEastAsia" w:hAnsiTheme="minorEastAsia" w:hint="eastAsia"/>
          <w:color w:val="auto"/>
          <w:kern w:val="0"/>
        </w:rPr>
        <w:t>，甲方不予接收，</w:t>
      </w:r>
      <w:r w:rsidRPr="00384EA9">
        <w:rPr>
          <w:rFonts w:asciiTheme="minorEastAsia" w:eastAsiaTheme="minorEastAsia" w:hAnsiTheme="minorEastAsia"/>
          <w:color w:val="auto"/>
          <w:kern w:val="0"/>
        </w:rPr>
        <w:t>由乙方负责更换，其相关费用由乙方负担。</w:t>
      </w:r>
    </w:p>
    <w:p w:rsidR="00124F16" w:rsidRPr="00384EA9" w:rsidRDefault="00E73EE9">
      <w:pPr>
        <w:spacing w:line="320" w:lineRule="exact"/>
        <w:ind w:firstLineChars="200" w:firstLine="420"/>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6.</w:t>
      </w:r>
      <w:r w:rsidRPr="00384EA9">
        <w:rPr>
          <w:rFonts w:asciiTheme="minorEastAsia" w:eastAsiaTheme="minorEastAsia" w:hAnsiTheme="minorEastAsia"/>
          <w:color w:val="auto"/>
          <w:kern w:val="0"/>
        </w:rPr>
        <w:t>乙方负责安全地在约定期内送货到约定的地点，运输方式由乙方自行决定，相关费用由乙方承担。</w:t>
      </w:r>
    </w:p>
    <w:p w:rsidR="00124F16" w:rsidRPr="00384EA9" w:rsidRDefault="00E73EE9">
      <w:pPr>
        <w:spacing w:line="320" w:lineRule="exact"/>
        <w:ind w:firstLineChars="200" w:firstLine="422"/>
        <w:rPr>
          <w:rFonts w:asciiTheme="minorEastAsia" w:eastAsiaTheme="minorEastAsia" w:hAnsiTheme="minorEastAsia"/>
          <w:color w:val="auto"/>
        </w:rPr>
      </w:pPr>
      <w:r w:rsidRPr="00384EA9">
        <w:rPr>
          <w:rFonts w:asciiTheme="minorEastAsia" w:eastAsiaTheme="minorEastAsia" w:hAnsiTheme="minorEastAsia" w:hint="eastAsia"/>
          <w:b/>
          <w:color w:val="auto"/>
        </w:rPr>
        <w:t>四、产品质量保证</w:t>
      </w:r>
    </w:p>
    <w:p w:rsidR="00124F16" w:rsidRPr="00384EA9" w:rsidRDefault="00E73EE9">
      <w:pPr>
        <w:spacing w:line="320" w:lineRule="exact"/>
        <w:ind w:firstLineChars="200" w:firstLine="420"/>
        <w:rPr>
          <w:rFonts w:asciiTheme="minorEastAsia" w:eastAsiaTheme="minorEastAsia" w:hAnsiTheme="minorEastAsia"/>
          <w:color w:val="auto"/>
        </w:rPr>
      </w:pPr>
      <w:r w:rsidRPr="00384EA9">
        <w:rPr>
          <w:rFonts w:asciiTheme="minorEastAsia" w:eastAsiaTheme="minorEastAsia" w:hAnsiTheme="minorEastAsia"/>
          <w:color w:val="auto"/>
        </w:rPr>
        <w:t>1.</w:t>
      </w:r>
      <w:r w:rsidRPr="00384EA9">
        <w:rPr>
          <w:rFonts w:asciiTheme="minorEastAsia" w:eastAsiaTheme="minorEastAsia" w:hAnsiTheme="minorEastAsia" w:hint="eastAsia"/>
          <w:color w:val="auto"/>
        </w:rPr>
        <w:t>乙方保证所提供的货物必须是合同规定厂家制造的，品牌、规格型号及数量与合同完全一致，是合同签署前一年内生产的，是用崭新先进的合格材料以最先进完善的工艺制造的、技术先进的、性能稳定可靠的全新未曾使用过的原装出厂的合格产品。</w:t>
      </w:r>
    </w:p>
    <w:p w:rsidR="00124F16" w:rsidRPr="00384EA9" w:rsidRDefault="00E73EE9">
      <w:pPr>
        <w:spacing w:line="320" w:lineRule="exact"/>
        <w:ind w:firstLine="480"/>
        <w:rPr>
          <w:rFonts w:asciiTheme="minorEastAsia" w:eastAsiaTheme="minorEastAsia" w:hAnsiTheme="minorEastAsia"/>
          <w:color w:val="auto"/>
        </w:rPr>
      </w:pPr>
      <w:r w:rsidRPr="00384EA9">
        <w:rPr>
          <w:rFonts w:asciiTheme="minorEastAsia" w:eastAsiaTheme="minorEastAsia" w:hAnsiTheme="minorEastAsia"/>
          <w:color w:val="auto"/>
        </w:rPr>
        <w:t>2.</w:t>
      </w:r>
      <w:r w:rsidRPr="00384EA9">
        <w:rPr>
          <w:rFonts w:asciiTheme="minorEastAsia" w:eastAsiaTheme="minorEastAsia" w:hAnsiTheme="minorEastAsia" w:hint="eastAsia"/>
          <w:color w:val="auto"/>
        </w:rPr>
        <w:t>乙方提供的货物必须符合合同技术指标要求，并能按国家标准（行业标准）供应、检测、调试，确保产品技术指标满足使用要求。</w:t>
      </w:r>
    </w:p>
    <w:p w:rsidR="00124F16" w:rsidRPr="00384EA9" w:rsidRDefault="00E73EE9">
      <w:pPr>
        <w:spacing w:line="320" w:lineRule="exact"/>
        <w:ind w:firstLine="480"/>
        <w:rPr>
          <w:rFonts w:asciiTheme="minorEastAsia" w:eastAsiaTheme="minorEastAsia" w:hAnsiTheme="minorEastAsia"/>
          <w:color w:val="auto"/>
        </w:rPr>
      </w:pPr>
      <w:r w:rsidRPr="00384EA9">
        <w:rPr>
          <w:rFonts w:asciiTheme="minorEastAsia" w:eastAsiaTheme="minorEastAsia" w:hAnsiTheme="minorEastAsia"/>
          <w:color w:val="auto"/>
        </w:rPr>
        <w:t>3.乙方承诺</w:t>
      </w:r>
      <w:r w:rsidRPr="00384EA9">
        <w:rPr>
          <w:rFonts w:asciiTheme="minorEastAsia" w:eastAsiaTheme="minorEastAsia" w:hAnsiTheme="minorEastAsia" w:hint="eastAsia"/>
          <w:color w:val="auto"/>
        </w:rPr>
        <w:t>：产品免费质量保证期为货物验收合格后</w:t>
      </w:r>
      <w:r w:rsidRPr="00384EA9">
        <w:rPr>
          <w:rFonts w:asciiTheme="minorEastAsia" w:eastAsiaTheme="minorEastAsia" w:hAnsiTheme="minorEastAsia" w:hint="eastAsia"/>
          <w:b/>
          <w:color w:val="auto"/>
          <w:u w:val="single"/>
        </w:rPr>
        <w:t xml:space="preserve"> XX </w:t>
      </w:r>
      <w:r w:rsidRPr="00384EA9">
        <w:rPr>
          <w:rFonts w:asciiTheme="minorEastAsia" w:eastAsiaTheme="minorEastAsia" w:hAnsiTheme="minorEastAsia" w:hint="eastAsia"/>
          <w:color w:val="auto"/>
        </w:rPr>
        <w:t>年。质量保证期内乙方免费负责对其提供的硬件设备、软件和系统进行维护或维修，包括设备维修所需的零配件及不能解决的故障需要返回生产厂家维修时所发生的一切费用。质量保证期满，乙方负责货物的终身维修，甲方如需更换零配件，乙方只能收取零配件的成本费，并由乙方负责更换零配件。</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hint="eastAsia"/>
          <w:b/>
          <w:color w:val="auto"/>
        </w:rPr>
        <w:t>五、技术服务承诺</w:t>
      </w:r>
    </w:p>
    <w:p w:rsidR="00124F16" w:rsidRPr="00384EA9" w:rsidRDefault="00E73EE9">
      <w:pPr>
        <w:spacing w:line="320" w:lineRule="exact"/>
        <w:ind w:firstLineChars="225" w:firstLine="473"/>
        <w:rPr>
          <w:rFonts w:asciiTheme="minorEastAsia" w:eastAsiaTheme="minorEastAsia" w:hAnsiTheme="minorEastAsia"/>
          <w:color w:val="auto"/>
        </w:rPr>
      </w:pPr>
      <w:r w:rsidRPr="00384EA9">
        <w:rPr>
          <w:rFonts w:asciiTheme="minorEastAsia" w:eastAsiaTheme="minorEastAsia" w:hAnsiTheme="minorEastAsia"/>
          <w:color w:val="auto"/>
        </w:rPr>
        <w:t>1.</w:t>
      </w:r>
      <w:r w:rsidRPr="00384EA9">
        <w:rPr>
          <w:rFonts w:asciiTheme="minorEastAsia" w:eastAsiaTheme="minorEastAsia" w:hAnsiTheme="minorEastAsia" w:hint="eastAsia"/>
          <w:color w:val="auto"/>
        </w:rPr>
        <w:t>到货后，由乙方技术人员会同甲方项目单位人员在甲方现场开箱、安装、调试，乙方不得另行收费。</w:t>
      </w:r>
    </w:p>
    <w:p w:rsidR="00124F16" w:rsidRPr="00384EA9" w:rsidRDefault="00E73EE9">
      <w:pPr>
        <w:spacing w:line="320" w:lineRule="exact"/>
        <w:ind w:firstLineChars="225" w:firstLine="473"/>
        <w:rPr>
          <w:rFonts w:asciiTheme="minorEastAsia" w:eastAsiaTheme="minorEastAsia" w:hAnsiTheme="minorEastAsia"/>
          <w:color w:val="auto"/>
        </w:rPr>
      </w:pPr>
      <w:r w:rsidRPr="00384EA9">
        <w:rPr>
          <w:rFonts w:asciiTheme="minorEastAsia" w:eastAsiaTheme="minorEastAsia" w:hAnsiTheme="minorEastAsia"/>
          <w:color w:val="auto"/>
        </w:rPr>
        <w:t>2.</w:t>
      </w:r>
      <w:r w:rsidRPr="00384EA9">
        <w:rPr>
          <w:rFonts w:asciiTheme="minorEastAsia" w:eastAsiaTheme="minorEastAsia" w:hAnsiTheme="minorEastAsia" w:hint="eastAsia"/>
          <w:color w:val="auto"/>
        </w:rPr>
        <w:t>乙方负责提供仪器设备相应的技术资料，包括产品合格证、产品保修单、安装使用及维护说明书以及运输装箱清单等。</w:t>
      </w:r>
    </w:p>
    <w:p w:rsidR="00124F16" w:rsidRPr="00384EA9" w:rsidRDefault="00E73EE9">
      <w:pPr>
        <w:spacing w:line="320" w:lineRule="exact"/>
        <w:ind w:firstLineChars="233" w:firstLine="489"/>
        <w:rPr>
          <w:rFonts w:asciiTheme="minorEastAsia" w:eastAsiaTheme="minorEastAsia" w:hAnsiTheme="minorEastAsia"/>
          <w:color w:val="auto"/>
        </w:rPr>
      </w:pPr>
      <w:r w:rsidRPr="00384EA9">
        <w:rPr>
          <w:rFonts w:asciiTheme="minorEastAsia" w:eastAsiaTheme="minorEastAsia" w:hAnsiTheme="minorEastAsia"/>
          <w:color w:val="auto"/>
        </w:rPr>
        <w:t>3.</w:t>
      </w:r>
      <w:r w:rsidRPr="00384EA9">
        <w:rPr>
          <w:rFonts w:asciiTheme="minorEastAsia" w:eastAsiaTheme="minorEastAsia" w:hAnsiTheme="minorEastAsia" w:hint="eastAsia"/>
          <w:color w:val="auto"/>
        </w:rPr>
        <w:t>人员培训：乙方免费为甲方培训设备使用人员，培训内容包括：设备操作、维护、简单维修等。</w:t>
      </w:r>
    </w:p>
    <w:p w:rsidR="00124F16" w:rsidRPr="00384EA9" w:rsidRDefault="00E73EE9">
      <w:pPr>
        <w:spacing w:line="320" w:lineRule="exact"/>
        <w:ind w:firstLineChars="225" w:firstLine="473"/>
        <w:rPr>
          <w:rFonts w:asciiTheme="minorEastAsia" w:eastAsiaTheme="minorEastAsia" w:hAnsiTheme="minorEastAsia"/>
          <w:color w:val="auto"/>
        </w:rPr>
      </w:pPr>
      <w:r w:rsidRPr="00384EA9">
        <w:rPr>
          <w:rFonts w:asciiTheme="minorEastAsia" w:eastAsiaTheme="minorEastAsia" w:hAnsiTheme="minorEastAsia"/>
          <w:color w:val="auto"/>
        </w:rPr>
        <w:t>4.如果采购物品在质量保证期内出现质量问题，乙方收到甲方维护要求后，在24小时内</w:t>
      </w:r>
      <w:r w:rsidRPr="00384EA9">
        <w:rPr>
          <w:rFonts w:asciiTheme="minorEastAsia" w:eastAsiaTheme="minorEastAsia" w:hAnsiTheme="minorEastAsia" w:hint="eastAsia"/>
          <w:color w:val="auto"/>
        </w:rPr>
        <w:lastRenderedPageBreak/>
        <w:t>做出</w:t>
      </w:r>
      <w:r w:rsidRPr="00384EA9">
        <w:rPr>
          <w:rFonts w:asciiTheme="minorEastAsia" w:eastAsiaTheme="minorEastAsia" w:hAnsiTheme="minorEastAsia"/>
          <w:color w:val="auto"/>
        </w:rPr>
        <w:t>响应；遇有严重技术问题，重大故障，需要现场维护，乙方应在24小时内到达甲方现场（在交通允许的情况下）。</w:t>
      </w:r>
    </w:p>
    <w:p w:rsidR="00124F16" w:rsidRPr="00384EA9" w:rsidRDefault="00E73EE9">
      <w:pPr>
        <w:spacing w:line="370" w:lineRule="exact"/>
        <w:ind w:firstLineChars="200" w:firstLine="420"/>
        <w:rPr>
          <w:rFonts w:ascii="Times New Roman"/>
          <w:color w:val="auto"/>
          <w:kern w:val="0"/>
        </w:rPr>
      </w:pPr>
      <w:r w:rsidRPr="00384EA9">
        <w:rPr>
          <w:rFonts w:ascii="Times New Roman" w:hint="eastAsia"/>
          <w:color w:val="auto"/>
          <w:kern w:val="0"/>
        </w:rPr>
        <w:t>5</w:t>
      </w:r>
      <w:r w:rsidRPr="00384EA9">
        <w:rPr>
          <w:rFonts w:ascii="Times New Roman"/>
          <w:color w:val="auto"/>
          <w:kern w:val="0"/>
        </w:rPr>
        <w:t>.</w:t>
      </w:r>
      <w:r w:rsidRPr="00384EA9">
        <w:rPr>
          <w:rFonts w:ascii="Times New Roman" w:hint="eastAsia"/>
          <w:color w:val="auto"/>
          <w:kern w:val="0"/>
        </w:rPr>
        <w:t>接到维修通知后，乙方须在约定保修时间内进行维修；造成人身、财产损害的，甲方有权依据有关法律、法规进行追偿。未在约定报修时间内进行维修的，由甲方安排其他方式进行维修，维修费用由乙方承担，已交纳质保期履约保证金的，从质保期履约保证金中扣除实际费用；超出质保期履约保证金部分或未交纳质保期履约保证金的，乙方应按照维修实际费用补齐。</w:t>
      </w:r>
    </w:p>
    <w:p w:rsidR="00124F16" w:rsidRPr="00384EA9" w:rsidRDefault="00E73EE9">
      <w:pPr>
        <w:spacing w:line="320" w:lineRule="exact"/>
        <w:ind w:firstLineChars="225" w:firstLine="473"/>
        <w:rPr>
          <w:rFonts w:asciiTheme="minorEastAsia" w:eastAsiaTheme="minorEastAsia" w:hAnsiTheme="minorEastAsia"/>
          <w:color w:val="auto"/>
        </w:rPr>
      </w:pPr>
      <w:r w:rsidRPr="00384EA9">
        <w:rPr>
          <w:rFonts w:asciiTheme="minorEastAsia" w:eastAsiaTheme="minorEastAsia" w:hAnsiTheme="minorEastAsia"/>
          <w:color w:val="auto"/>
        </w:rPr>
        <w:t>6.</w:t>
      </w:r>
      <w:r w:rsidRPr="00384EA9">
        <w:rPr>
          <w:rFonts w:asciiTheme="minorEastAsia" w:eastAsiaTheme="minorEastAsia" w:hAnsiTheme="minorEastAsia" w:hint="eastAsia"/>
          <w:color w:val="auto"/>
        </w:rPr>
        <w:t>其它技术服务承诺：</w:t>
      </w:r>
      <w:r w:rsidRPr="00384EA9">
        <w:rPr>
          <w:rFonts w:asciiTheme="minorEastAsia" w:eastAsiaTheme="minorEastAsia" w:hAnsiTheme="minorEastAsia" w:hint="eastAsia"/>
          <w:color w:val="auto"/>
          <w:u w:val="single"/>
        </w:rPr>
        <w:t xml:space="preserve">                       </w:t>
      </w:r>
      <w:r w:rsidRPr="00384EA9">
        <w:rPr>
          <w:rFonts w:asciiTheme="minorEastAsia" w:eastAsiaTheme="minorEastAsia" w:hAnsiTheme="minorEastAsia" w:hint="eastAsia"/>
          <w:color w:val="auto"/>
        </w:rPr>
        <w:t>。</w:t>
      </w:r>
    </w:p>
    <w:p w:rsidR="00124F16" w:rsidRPr="00384EA9" w:rsidRDefault="00E73EE9">
      <w:pPr>
        <w:spacing w:line="320" w:lineRule="exact"/>
        <w:ind w:left="556"/>
        <w:rPr>
          <w:rFonts w:asciiTheme="minorEastAsia" w:eastAsiaTheme="minorEastAsia" w:hAnsiTheme="minorEastAsia"/>
          <w:b/>
          <w:color w:val="auto"/>
        </w:rPr>
      </w:pPr>
      <w:r w:rsidRPr="00384EA9">
        <w:rPr>
          <w:rFonts w:asciiTheme="minorEastAsia" w:eastAsiaTheme="minorEastAsia" w:hAnsiTheme="minorEastAsia"/>
          <w:b/>
          <w:color w:val="auto"/>
        </w:rPr>
        <w:t>六、开箱</w:t>
      </w:r>
      <w:r w:rsidRPr="00384EA9">
        <w:rPr>
          <w:rFonts w:asciiTheme="minorEastAsia" w:eastAsiaTheme="minorEastAsia" w:hAnsiTheme="minorEastAsia" w:hint="eastAsia"/>
          <w:b/>
          <w:color w:val="auto"/>
        </w:rPr>
        <w:t>、</w:t>
      </w:r>
      <w:r w:rsidRPr="00384EA9">
        <w:rPr>
          <w:rFonts w:asciiTheme="minorEastAsia" w:eastAsiaTheme="minorEastAsia" w:hAnsiTheme="minorEastAsia"/>
          <w:b/>
          <w:color w:val="auto"/>
        </w:rPr>
        <w:t>安装、调试与验收</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1.到货后，甲方项目单位代表、乙方代表双方共同开箱，检查货物品牌、规格、型号、配置是否符合合同要求，据实填写《陕西师范大学附属中学仪器设备开箱登记表》，双方签字确认，并于开箱当日交于崇是楼五层采购办。开箱结论合格，由乙方负责安装调试，否则不能进行安装调试，且乙方须按照甲方要求开展工作；若乙方对开箱结论不认可，可向甲方所在地质检部门进行复检，复检发生的费用由乙方承担，质检部门的检验结果表明货物不符合合同约定的，乙方应接受甲方的合理处罚，否则甲方在以后采购招标时有权拒绝乙方参加。</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color w:val="auto"/>
          <w:kern w:val="0"/>
        </w:rPr>
        <w:t>2.乙方派遣技术人员</w:t>
      </w:r>
      <w:r w:rsidRPr="00384EA9">
        <w:rPr>
          <w:rFonts w:asciiTheme="minorEastAsia" w:eastAsiaTheme="minorEastAsia" w:hAnsiTheme="minorEastAsia" w:hint="eastAsia"/>
          <w:color w:val="auto"/>
          <w:kern w:val="0"/>
        </w:rPr>
        <w:t>在货到甲方后</w:t>
      </w:r>
      <w:r w:rsidRPr="00384EA9">
        <w:rPr>
          <w:rFonts w:asciiTheme="minorEastAsia" w:eastAsiaTheme="minorEastAsia" w:hAnsiTheme="minorEastAsia" w:hint="eastAsia"/>
          <w:b/>
          <w:color w:val="auto"/>
          <w:kern w:val="0"/>
          <w:u w:val="single"/>
        </w:rPr>
        <w:t>15</w:t>
      </w:r>
      <w:r w:rsidRPr="00384EA9">
        <w:rPr>
          <w:rFonts w:asciiTheme="minorEastAsia" w:eastAsiaTheme="minorEastAsia" w:hAnsiTheme="minorEastAsia" w:hint="eastAsia"/>
          <w:color w:val="auto"/>
          <w:kern w:val="0"/>
        </w:rPr>
        <w:t>个工作日内</w:t>
      </w:r>
      <w:r w:rsidRPr="00384EA9">
        <w:rPr>
          <w:rFonts w:asciiTheme="minorEastAsia" w:eastAsiaTheme="minorEastAsia" w:hAnsiTheme="minorEastAsia"/>
          <w:color w:val="auto"/>
          <w:kern w:val="0"/>
        </w:rPr>
        <w:t>完成“采购物品”的安装和调试工作，并对甲方人员进行技术指导，保证使“采购物品”达到预定的性能指标。</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color w:val="auto"/>
          <w:kern w:val="0"/>
        </w:rPr>
        <w:t>3.在安装调试过程中，甲方应提供各种配合条件和所需称职的技术人员和辅助人员，在乙方技术人员的指导下配合乙方进行安装、调试和其他辅助工作。其间发生的安全事故均由乙方负责。</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color w:val="auto"/>
          <w:kern w:val="0"/>
        </w:rPr>
        <w:t>4.乙方安装调试完毕、正常运行后</w:t>
      </w:r>
      <w:r w:rsidRPr="00384EA9">
        <w:rPr>
          <w:rFonts w:asciiTheme="minorEastAsia" w:eastAsiaTheme="minorEastAsia" w:hAnsiTheme="minorEastAsia" w:hint="eastAsia"/>
          <w:b/>
          <w:color w:val="auto"/>
          <w:kern w:val="0"/>
          <w:u w:val="single"/>
        </w:rPr>
        <w:t xml:space="preserve"> 7</w:t>
      </w:r>
      <w:r w:rsidRPr="00384EA9">
        <w:rPr>
          <w:rFonts w:asciiTheme="minorEastAsia" w:eastAsiaTheme="minorEastAsia" w:hAnsiTheme="minorEastAsia"/>
          <w:b/>
          <w:color w:val="auto"/>
          <w:kern w:val="0"/>
          <w:u w:val="single"/>
        </w:rPr>
        <w:t xml:space="preserve"> </w:t>
      </w:r>
      <w:r w:rsidRPr="00384EA9">
        <w:rPr>
          <w:rFonts w:asciiTheme="minorEastAsia" w:eastAsiaTheme="minorEastAsia" w:hAnsiTheme="minorEastAsia"/>
          <w:color w:val="auto"/>
          <w:kern w:val="0"/>
        </w:rPr>
        <w:t>天后</w:t>
      </w:r>
      <w:r w:rsidRPr="00384EA9">
        <w:rPr>
          <w:rFonts w:asciiTheme="minorEastAsia" w:eastAsiaTheme="minorEastAsia" w:hAnsiTheme="minorEastAsia" w:hint="eastAsia"/>
          <w:color w:val="auto"/>
          <w:kern w:val="0"/>
        </w:rPr>
        <w:t>方可</w:t>
      </w:r>
      <w:r w:rsidRPr="00384EA9">
        <w:rPr>
          <w:rFonts w:asciiTheme="minorEastAsia" w:eastAsiaTheme="minorEastAsia" w:hAnsiTheme="minorEastAsia"/>
          <w:color w:val="auto"/>
          <w:kern w:val="0"/>
        </w:rPr>
        <w:t>向甲方项目单位提出书面验收申请，甲方按照</w:t>
      </w:r>
      <w:r w:rsidRPr="00384EA9">
        <w:rPr>
          <w:rFonts w:asciiTheme="minorEastAsia" w:eastAsiaTheme="minorEastAsia" w:hAnsiTheme="minorEastAsia" w:hint="eastAsia"/>
          <w:color w:val="auto"/>
          <w:kern w:val="0"/>
        </w:rPr>
        <w:t>《陕西师范大学物资设备采购履约验收工作细则》规定的验收权限</w:t>
      </w:r>
      <w:r w:rsidRPr="00384EA9">
        <w:rPr>
          <w:rFonts w:asciiTheme="minorEastAsia" w:eastAsiaTheme="minorEastAsia" w:hAnsiTheme="minorEastAsia"/>
          <w:color w:val="auto"/>
          <w:kern w:val="0"/>
        </w:rPr>
        <w:t>组织人员对采购物品进行验收，验收时需出具</w:t>
      </w:r>
      <w:r w:rsidRPr="00384EA9">
        <w:rPr>
          <w:rFonts w:asciiTheme="minorEastAsia" w:eastAsiaTheme="minorEastAsia" w:hAnsiTheme="minorEastAsia" w:hint="eastAsia"/>
          <w:color w:val="auto"/>
          <w:kern w:val="0"/>
        </w:rPr>
        <w:t>《陕西师范大学仪器设备开箱登记表》，验收标准以本合同的有关规定和采购文件（如有）、投标文件（如有）相关内容为依据，验收内容包括但不限于：（1）型号、数量及外观；（2）货物所附技术资料；（3）货物组件及配置；（4）货物单项及总体功能、性能及各项技术参数指标</w:t>
      </w:r>
      <w:r w:rsidRPr="00384EA9">
        <w:rPr>
          <w:rFonts w:asciiTheme="minorEastAsia" w:eastAsiaTheme="minorEastAsia" w:hAnsiTheme="minorEastAsia"/>
          <w:color w:val="auto"/>
          <w:kern w:val="0"/>
        </w:rPr>
        <w:t>。当所有的采购物品都通过甲方的验收后，采购物品正式交付给甲方。</w:t>
      </w:r>
    </w:p>
    <w:p w:rsidR="00124F16" w:rsidRPr="00384EA9" w:rsidRDefault="00E73EE9">
      <w:pPr>
        <w:spacing w:line="320" w:lineRule="exact"/>
        <w:ind w:firstLineChars="200" w:firstLine="420"/>
        <w:jc w:val="left"/>
        <w:rPr>
          <w:rFonts w:asciiTheme="minorEastAsia" w:eastAsiaTheme="minorEastAsia" w:hAnsiTheme="minorEastAsia"/>
          <w:color w:val="auto"/>
          <w:kern w:val="0"/>
        </w:rPr>
      </w:pPr>
      <w:r w:rsidRPr="00384EA9">
        <w:rPr>
          <w:rFonts w:asciiTheme="minorEastAsia" w:eastAsiaTheme="minorEastAsia" w:hAnsiTheme="minorEastAsia" w:hint="eastAsia"/>
          <w:color w:val="auto"/>
          <w:kern w:val="0"/>
        </w:rPr>
        <w:t>5.如乙方对验收结果有异议，可向甲方所在地质检部门进行复检，复检发生的费用由乙方承担。质检部门的检验结果表明货物不符合合同约定的，乙方应接受甲方的合理处罚，否则甲方在以后采购招标时有权拒绝乙方参加。</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hint="eastAsia"/>
          <w:b/>
          <w:color w:val="auto"/>
        </w:rPr>
        <w:t>七、违约责任</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1</w:t>
      </w:r>
      <w:r w:rsidRPr="00384EA9">
        <w:rPr>
          <w:rFonts w:asciiTheme="minorEastAsia" w:eastAsiaTheme="minorEastAsia" w:hAnsiTheme="minorEastAsia" w:hint="eastAsia"/>
          <w:color w:val="auto"/>
        </w:rPr>
        <w:t>.合同生效后，甲乙双方应按合同规定认真履约。合同履约责任只涉及合同甲乙双方，不考虑第三方因素。</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2</w:t>
      </w:r>
      <w:r w:rsidRPr="00384EA9">
        <w:rPr>
          <w:rFonts w:asciiTheme="minorEastAsia" w:eastAsiaTheme="minorEastAsia" w:hAnsiTheme="minorEastAsia" w:hint="eastAsia"/>
          <w:color w:val="auto"/>
        </w:rPr>
        <w:t>.乙方若因非不可抗力因素无法在供货期内按时供货，乙方应从要求最迟交货日的次日起，每日向甲方支付延迟交货部分货款的千分之一的违约金，此项违约金额以逾期移交设备部分货款的总值的百分之五为限度。</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3</w:t>
      </w:r>
      <w:r w:rsidRPr="00384EA9">
        <w:rPr>
          <w:rFonts w:asciiTheme="minorEastAsia" w:eastAsiaTheme="minorEastAsia" w:hAnsiTheme="minorEastAsia" w:hint="eastAsia"/>
          <w:color w:val="auto"/>
        </w:rPr>
        <w:t>.除不可抗力原因外，如遇下列情况之一者，甲方有权单方面终止合同，并追究乙方的相关责任：（1）合同签订后不能按合同时限要求供货或安装调试；（2）所供设备不合格或与合同不符；（3）不能按合同履约；（4）设备开箱、验收不合格。</w:t>
      </w:r>
    </w:p>
    <w:p w:rsidR="00124F16" w:rsidRPr="00384EA9" w:rsidRDefault="00E73EE9">
      <w:pPr>
        <w:spacing w:line="370" w:lineRule="exact"/>
        <w:ind w:firstLineChars="200" w:firstLine="420"/>
        <w:rPr>
          <w:rFonts w:ascii="Times New Roman"/>
          <w:color w:val="auto"/>
          <w:kern w:val="0"/>
        </w:rPr>
      </w:pPr>
      <w:r w:rsidRPr="00384EA9">
        <w:rPr>
          <w:rFonts w:ascii="Times New Roman" w:hint="eastAsia"/>
          <w:color w:val="auto"/>
          <w:kern w:val="0"/>
        </w:rPr>
        <w:t>4.</w:t>
      </w:r>
      <w:r w:rsidRPr="00384EA9">
        <w:rPr>
          <w:rFonts w:ascii="Times New Roman" w:hint="eastAsia"/>
          <w:color w:val="auto"/>
          <w:kern w:val="0"/>
        </w:rPr>
        <w:t>在质量保证期内，乙方对所供产品出现的问题推托、拖延，未在约定保修时间内进行维修的，每逾期一次乙方应向甲方偿付货款总值百分之一的违约金，此项违约金额以货款总值的百分之十为限度。</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5</w:t>
      </w:r>
      <w:r w:rsidRPr="00384EA9">
        <w:rPr>
          <w:rFonts w:asciiTheme="minorEastAsia" w:eastAsiaTheme="minorEastAsia" w:hAnsiTheme="minorEastAsia" w:hint="eastAsia"/>
          <w:color w:val="auto"/>
        </w:rPr>
        <w:t>.合同履约过程中，甲方应积极配合乙方进行验收以及验收前的设备外围配套等工作，否则因此导致设备不能按期验收时，不能追究乙方责任。</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6.</w:t>
      </w:r>
      <w:r w:rsidRPr="00384EA9">
        <w:rPr>
          <w:rFonts w:asciiTheme="minorEastAsia" w:eastAsiaTheme="minorEastAsia" w:hAnsiTheme="minorEastAsia" w:hint="eastAsia"/>
          <w:color w:val="auto"/>
        </w:rPr>
        <w:t>甲方应在设备验收合格后15天内按规定向乙方付款，最长时间不能超过30天，否则，</w:t>
      </w:r>
      <w:r w:rsidRPr="00384EA9">
        <w:rPr>
          <w:rFonts w:asciiTheme="minorEastAsia" w:eastAsiaTheme="minorEastAsia" w:hAnsiTheme="minorEastAsia" w:hint="eastAsia"/>
          <w:color w:val="auto"/>
        </w:rPr>
        <w:lastRenderedPageBreak/>
        <w:t>甲方应从验收合格30天后次日起，每日向乙方偿付逾期付款部分总值的千分之一的违约金，此项违约金额以逾期付款部分总值的百分之五为限度。付款前乙方应向甲方出具符合甲方要求的正规发票。</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hint="eastAsia"/>
          <w:b/>
          <w:color w:val="auto"/>
        </w:rPr>
        <w:t>八、不可抗力</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1.不可抗力是指本合同生效后，发生合同订立时不能预见、不能避免，并不能克服的客观情况，如地震、台风、水灾、战争等，致使直接影响本合同的履行或不能按约定的条件履行。</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2.发生不可抗力的一方应立即通知对方，并在十五天内提供不可抗力的详情及将有关证明文件送交对方。</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3.发生不可抗力事件时，甲乙双方应协商以寻找合理的解决方法，双方不可放任不可抗力事件损害后果。</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4.如不可抗力事件持续三十天时，甲乙双方应友好协商解决本合同是否继续履行或终止的问题。</w:t>
      </w:r>
    </w:p>
    <w:p w:rsidR="00124F16" w:rsidRPr="00384EA9" w:rsidRDefault="00E73EE9">
      <w:pPr>
        <w:spacing w:line="320" w:lineRule="exact"/>
        <w:ind w:left="555"/>
        <w:rPr>
          <w:rFonts w:asciiTheme="minorEastAsia" w:eastAsiaTheme="minorEastAsia" w:hAnsiTheme="minorEastAsia"/>
          <w:b/>
          <w:color w:val="auto"/>
        </w:rPr>
      </w:pPr>
      <w:r w:rsidRPr="00384EA9">
        <w:rPr>
          <w:rFonts w:asciiTheme="minorEastAsia" w:eastAsiaTheme="minorEastAsia" w:hAnsiTheme="minorEastAsia"/>
          <w:b/>
          <w:color w:val="auto"/>
        </w:rPr>
        <w:t>九</w:t>
      </w:r>
      <w:r w:rsidRPr="00384EA9">
        <w:rPr>
          <w:rFonts w:asciiTheme="minorEastAsia" w:eastAsiaTheme="minorEastAsia" w:hAnsiTheme="minorEastAsia" w:hint="eastAsia"/>
          <w:b/>
          <w:color w:val="auto"/>
        </w:rPr>
        <w:t>、风险承担</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1.货物毁损、灭失的风险，在货物经甲方验收合格以前由乙方承担，在货物经甲方验收合格以后由甲方承担。</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hint="eastAsia"/>
          <w:color w:val="auto"/>
        </w:rPr>
        <w:t>2.甲方因货物质量不符合约定的质量要求而拒绝接受货物或解除合同的，货物毁损、灭失的风险由乙方承担。</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3</w:t>
      </w:r>
      <w:r w:rsidRPr="00384EA9">
        <w:rPr>
          <w:rFonts w:asciiTheme="minorEastAsia" w:eastAsiaTheme="minorEastAsia" w:hAnsiTheme="minorEastAsia" w:hint="eastAsia"/>
          <w:color w:val="auto"/>
        </w:rPr>
        <w:t>.由乙方承担货物毁损、灭失风险的，如货物毁损或灭失的，乙方应于20天内重新提供符合合同规定的货物，否则，视为乙方逾期交货。</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4</w:t>
      </w:r>
      <w:r w:rsidRPr="00384EA9">
        <w:rPr>
          <w:rFonts w:asciiTheme="minorEastAsia" w:eastAsiaTheme="minorEastAsia" w:hAnsiTheme="minorEastAsia" w:hint="eastAsia"/>
          <w:color w:val="auto"/>
        </w:rPr>
        <w:t>.由甲方承担货物毁损、灭失风险的，则甲方不能免除给付货款的义务。</w:t>
      </w:r>
    </w:p>
    <w:p w:rsidR="00124F16" w:rsidRPr="00384EA9" w:rsidRDefault="00E73EE9">
      <w:pPr>
        <w:spacing w:line="320" w:lineRule="exact"/>
        <w:ind w:firstLine="561"/>
        <w:rPr>
          <w:rFonts w:asciiTheme="minorEastAsia" w:eastAsiaTheme="minorEastAsia" w:hAnsiTheme="minorEastAsia"/>
          <w:b/>
          <w:color w:val="auto"/>
        </w:rPr>
      </w:pPr>
      <w:r w:rsidRPr="00384EA9">
        <w:rPr>
          <w:rFonts w:asciiTheme="minorEastAsia" w:eastAsiaTheme="minorEastAsia" w:hAnsiTheme="minorEastAsia"/>
          <w:b/>
          <w:color w:val="auto"/>
        </w:rPr>
        <w:t>十</w:t>
      </w:r>
      <w:r w:rsidRPr="00384EA9">
        <w:rPr>
          <w:rFonts w:asciiTheme="minorEastAsia" w:eastAsiaTheme="minorEastAsia" w:hAnsiTheme="minorEastAsia" w:hint="eastAsia"/>
          <w:b/>
          <w:color w:val="auto"/>
        </w:rPr>
        <w:t>、</w:t>
      </w:r>
      <w:r w:rsidRPr="00384EA9">
        <w:rPr>
          <w:rFonts w:asciiTheme="minorEastAsia" w:eastAsiaTheme="minorEastAsia" w:hAnsiTheme="minorEastAsia"/>
          <w:b/>
          <w:color w:val="auto"/>
        </w:rPr>
        <w:t>合同生效与终止</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1.</w:t>
      </w:r>
      <w:r w:rsidRPr="00384EA9">
        <w:rPr>
          <w:rFonts w:asciiTheme="minorEastAsia" w:eastAsiaTheme="minorEastAsia" w:hAnsiTheme="minorEastAsia" w:hint="eastAsia"/>
          <w:color w:val="auto"/>
        </w:rPr>
        <w:t>本合同自甲乙双方签字盖章之日起生效。本合同双方授权代表签字日期即为本合同的生效日期。如双方签字日期不一致时，以最后签字方的签字日期为合同的生效日期。</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2.</w:t>
      </w:r>
      <w:r w:rsidRPr="00384EA9">
        <w:rPr>
          <w:rFonts w:asciiTheme="minorEastAsia" w:eastAsiaTheme="minorEastAsia" w:hAnsiTheme="minorEastAsia" w:hint="eastAsia"/>
          <w:color w:val="auto"/>
        </w:rPr>
        <w:t>本合同的“采购物品”最终质量保证期限届满日期，即为本合同的终止日期。但保密条款、争议解决和双方未了的债权和债务不受合同期满的影响，并且守约方有权提出索赔。</w:t>
      </w:r>
    </w:p>
    <w:p w:rsidR="00124F16" w:rsidRPr="00384EA9" w:rsidRDefault="00E73EE9">
      <w:pPr>
        <w:spacing w:line="320" w:lineRule="exact"/>
        <w:ind w:firstLine="561"/>
        <w:rPr>
          <w:rFonts w:asciiTheme="minorEastAsia" w:eastAsiaTheme="minorEastAsia" w:hAnsiTheme="minorEastAsia"/>
          <w:color w:val="auto"/>
        </w:rPr>
      </w:pPr>
      <w:r w:rsidRPr="00384EA9">
        <w:rPr>
          <w:rFonts w:asciiTheme="minorEastAsia" w:eastAsiaTheme="minorEastAsia" w:hAnsiTheme="minorEastAsia"/>
          <w:color w:val="auto"/>
        </w:rPr>
        <w:t>3.</w:t>
      </w:r>
      <w:r w:rsidRPr="00384EA9">
        <w:rPr>
          <w:rFonts w:asciiTheme="minorEastAsia" w:eastAsiaTheme="minorEastAsia" w:hAnsiTheme="minorEastAsia" w:hint="eastAsia"/>
          <w:color w:val="auto"/>
        </w:rPr>
        <w:t>如乙方未能全面履行合同所有条款，甲方有权单方面解除合同，不退还乙方所交履约保证金（如有），以此作为乙方对甲方的赔偿，并保留追究相关责任的权利。</w:t>
      </w:r>
    </w:p>
    <w:p w:rsidR="00124F16" w:rsidRPr="00384EA9" w:rsidRDefault="00E73EE9">
      <w:pPr>
        <w:spacing w:line="320" w:lineRule="exact"/>
        <w:ind w:firstLine="561"/>
        <w:rPr>
          <w:rFonts w:asciiTheme="minorEastAsia" w:eastAsiaTheme="minorEastAsia" w:hAnsiTheme="minorEastAsia"/>
          <w:b/>
          <w:color w:val="auto"/>
        </w:rPr>
      </w:pPr>
      <w:r w:rsidRPr="00384EA9">
        <w:rPr>
          <w:rFonts w:asciiTheme="minorEastAsia" w:eastAsiaTheme="minorEastAsia" w:hAnsiTheme="minorEastAsia" w:hint="eastAsia"/>
          <w:b/>
          <w:color w:val="auto"/>
        </w:rPr>
        <w:t>十一、争议解决方式</w:t>
      </w:r>
    </w:p>
    <w:p w:rsidR="00124F16" w:rsidRPr="00384EA9" w:rsidRDefault="00E73EE9">
      <w:pPr>
        <w:spacing w:line="320" w:lineRule="exact"/>
        <w:ind w:firstLineChars="224" w:firstLine="470"/>
        <w:rPr>
          <w:rFonts w:asciiTheme="minorEastAsia" w:eastAsiaTheme="minorEastAsia" w:hAnsiTheme="minorEastAsia"/>
          <w:color w:val="auto"/>
        </w:rPr>
      </w:pPr>
      <w:r w:rsidRPr="00384EA9">
        <w:rPr>
          <w:rFonts w:asciiTheme="minorEastAsia" w:eastAsiaTheme="minorEastAsia" w:hAnsiTheme="minorEastAsia" w:hint="eastAsia"/>
          <w:color w:val="auto"/>
        </w:rPr>
        <w:t>如有纠纷双方先行协商解决；达不成协议的向陕西省西安市雁塔区人民法院提起诉讼。</w:t>
      </w:r>
    </w:p>
    <w:p w:rsidR="00124F16" w:rsidRPr="00384EA9" w:rsidRDefault="00E73EE9">
      <w:pPr>
        <w:spacing w:line="320" w:lineRule="exact"/>
        <w:ind w:firstLine="561"/>
        <w:rPr>
          <w:rFonts w:asciiTheme="minorEastAsia" w:eastAsiaTheme="minorEastAsia" w:hAnsiTheme="minorEastAsia"/>
          <w:b/>
          <w:color w:val="auto"/>
        </w:rPr>
      </w:pPr>
      <w:r w:rsidRPr="00384EA9">
        <w:rPr>
          <w:rFonts w:asciiTheme="minorEastAsia" w:eastAsiaTheme="minorEastAsia" w:hAnsiTheme="minorEastAsia" w:hint="eastAsia"/>
          <w:b/>
          <w:color w:val="auto"/>
        </w:rPr>
        <w:t>十二、其它事项</w:t>
      </w:r>
    </w:p>
    <w:p w:rsidR="00124F16" w:rsidRPr="00384EA9" w:rsidRDefault="00E73EE9">
      <w:pPr>
        <w:spacing w:line="320" w:lineRule="exact"/>
        <w:ind w:firstLineChars="250" w:firstLine="525"/>
        <w:rPr>
          <w:rFonts w:asciiTheme="minorEastAsia" w:eastAsiaTheme="minorEastAsia" w:hAnsiTheme="minorEastAsia"/>
          <w:color w:val="auto"/>
        </w:rPr>
      </w:pPr>
      <w:r w:rsidRPr="00384EA9">
        <w:rPr>
          <w:rFonts w:asciiTheme="minorEastAsia" w:eastAsiaTheme="minorEastAsia" w:hAnsiTheme="minorEastAsia"/>
          <w:color w:val="auto"/>
        </w:rPr>
        <w:t>1</w:t>
      </w:r>
      <w:r w:rsidRPr="00384EA9">
        <w:rPr>
          <w:rFonts w:asciiTheme="minorEastAsia" w:eastAsiaTheme="minorEastAsia" w:hAnsiTheme="minorEastAsia" w:hint="eastAsia"/>
          <w:color w:val="auto"/>
        </w:rPr>
        <w:t>.在本合同执行过程中，甲、乙双方协商签订的补充合同与原合同具有同等法律效力。采购文件及其补遗文件、投标文件和有关说明承诺（若有）是本合同不可分割的部分，为本合同的重要补充内容，与本合同具有同等法律效力。</w:t>
      </w:r>
    </w:p>
    <w:p w:rsidR="00124F16" w:rsidRPr="00384EA9" w:rsidRDefault="00E73EE9">
      <w:pPr>
        <w:spacing w:line="320" w:lineRule="exact"/>
        <w:ind w:firstLineChars="250" w:firstLine="525"/>
        <w:rPr>
          <w:rFonts w:asciiTheme="minorEastAsia" w:eastAsiaTheme="minorEastAsia" w:hAnsiTheme="minorEastAsia"/>
          <w:color w:val="auto"/>
        </w:rPr>
      </w:pPr>
      <w:r w:rsidRPr="00384EA9">
        <w:rPr>
          <w:rFonts w:asciiTheme="minorEastAsia" w:eastAsiaTheme="minorEastAsia" w:hAnsiTheme="minorEastAsia" w:hint="eastAsia"/>
          <w:color w:val="auto"/>
        </w:rPr>
        <w:t>2.未尽事宜，双方协商解决。</w:t>
      </w:r>
    </w:p>
    <w:p w:rsidR="00124F16" w:rsidRPr="00384EA9" w:rsidRDefault="00E73EE9">
      <w:pPr>
        <w:spacing w:line="320" w:lineRule="exact"/>
        <w:ind w:firstLineChars="250" w:firstLine="525"/>
        <w:rPr>
          <w:rFonts w:asciiTheme="minorEastAsia" w:eastAsiaTheme="minorEastAsia" w:hAnsiTheme="minorEastAsia"/>
          <w:color w:val="auto"/>
        </w:rPr>
      </w:pPr>
      <w:r w:rsidRPr="00384EA9">
        <w:rPr>
          <w:rFonts w:asciiTheme="minorEastAsia" w:eastAsiaTheme="minorEastAsia" w:hAnsiTheme="minorEastAsia" w:hint="eastAsia"/>
          <w:color w:val="auto"/>
        </w:rPr>
        <w:t>3.合同签订地点、履行地点：西安  陕西师范大学附属中学</w:t>
      </w:r>
    </w:p>
    <w:p w:rsidR="00124F16" w:rsidRPr="00384EA9" w:rsidRDefault="00E73EE9">
      <w:pPr>
        <w:spacing w:line="320" w:lineRule="exact"/>
        <w:ind w:firstLineChars="250" w:firstLine="525"/>
        <w:rPr>
          <w:rFonts w:asciiTheme="minorEastAsia" w:eastAsiaTheme="minorEastAsia" w:hAnsiTheme="minorEastAsia"/>
          <w:color w:val="auto"/>
        </w:rPr>
      </w:pPr>
      <w:r w:rsidRPr="00384EA9">
        <w:rPr>
          <w:rFonts w:asciiTheme="minorEastAsia" w:eastAsiaTheme="minorEastAsia" w:hAnsiTheme="minorEastAsia"/>
          <w:color w:val="auto"/>
        </w:rPr>
        <w:t>4</w:t>
      </w:r>
      <w:r w:rsidRPr="00384EA9">
        <w:rPr>
          <w:rFonts w:asciiTheme="minorEastAsia" w:eastAsiaTheme="minorEastAsia" w:hAnsiTheme="minorEastAsia" w:hint="eastAsia"/>
          <w:color w:val="auto"/>
        </w:rPr>
        <w:t>.本合同一式</w:t>
      </w:r>
      <w:r w:rsidRPr="00384EA9">
        <w:rPr>
          <w:rFonts w:asciiTheme="minorEastAsia" w:eastAsiaTheme="minorEastAsia" w:hAnsiTheme="minorEastAsia" w:hint="eastAsia"/>
          <w:color w:val="auto"/>
          <w:u w:val="single"/>
        </w:rPr>
        <w:t>6</w:t>
      </w:r>
      <w:r w:rsidRPr="00384EA9">
        <w:rPr>
          <w:rFonts w:asciiTheme="minorEastAsia" w:eastAsiaTheme="minorEastAsia" w:hAnsiTheme="minorEastAsia" w:hint="eastAsia"/>
          <w:color w:val="auto"/>
        </w:rPr>
        <w:t>份，甲方执</w:t>
      </w:r>
      <w:r w:rsidRPr="00384EA9">
        <w:rPr>
          <w:rFonts w:asciiTheme="minorEastAsia" w:eastAsiaTheme="minorEastAsia" w:hAnsiTheme="minorEastAsia"/>
          <w:color w:val="auto"/>
          <w:u w:val="single"/>
        </w:rPr>
        <w:t>4</w:t>
      </w:r>
      <w:r w:rsidRPr="00384EA9">
        <w:rPr>
          <w:rFonts w:asciiTheme="minorEastAsia" w:eastAsiaTheme="minorEastAsia" w:hAnsiTheme="minorEastAsia" w:hint="eastAsia"/>
          <w:color w:val="auto"/>
        </w:rPr>
        <w:t>份（承办部门1份，归口管理部门备案1份，财务部门结算1份，档案管理部门存档1份），乙方执</w:t>
      </w:r>
      <w:r w:rsidRPr="00384EA9">
        <w:rPr>
          <w:rFonts w:asciiTheme="minorEastAsia" w:eastAsiaTheme="minorEastAsia" w:hAnsiTheme="minorEastAsia" w:hint="eastAsia"/>
          <w:color w:val="auto"/>
          <w:u w:val="single"/>
        </w:rPr>
        <w:t>2</w:t>
      </w:r>
      <w:r w:rsidRPr="00384EA9">
        <w:rPr>
          <w:rFonts w:asciiTheme="minorEastAsia" w:eastAsiaTheme="minorEastAsia" w:hAnsiTheme="minorEastAsia" w:hint="eastAsia"/>
          <w:color w:val="auto"/>
        </w:rPr>
        <w:t>份。</w:t>
      </w:r>
    </w:p>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附件：设备详细配置清单及技术指标</w:t>
      </w:r>
    </w:p>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一、设备详细配置清单</w:t>
      </w:r>
    </w:p>
    <w:p w:rsidR="00124F16" w:rsidRPr="00384EA9" w:rsidRDefault="00124F16">
      <w:pPr>
        <w:spacing w:line="320" w:lineRule="exact"/>
        <w:rPr>
          <w:rFonts w:asciiTheme="minorEastAsia" w:eastAsiaTheme="minorEastAsia" w:hAnsiTheme="minorEastAsia"/>
          <w:color w:val="auto"/>
        </w:rPr>
      </w:pPr>
    </w:p>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color w:val="auto"/>
        </w:rPr>
        <w:t>二</w:t>
      </w:r>
      <w:r w:rsidRPr="00384EA9">
        <w:rPr>
          <w:rFonts w:asciiTheme="minorEastAsia" w:eastAsiaTheme="minorEastAsia" w:hAnsiTheme="minorEastAsia" w:hint="eastAsia"/>
          <w:color w:val="auto"/>
        </w:rPr>
        <w:t>、</w:t>
      </w:r>
      <w:r w:rsidRPr="00384EA9">
        <w:rPr>
          <w:rFonts w:asciiTheme="minorEastAsia" w:eastAsiaTheme="minorEastAsia" w:hAnsiTheme="minorEastAsia"/>
          <w:color w:val="auto"/>
        </w:rPr>
        <w:t>技术指标</w:t>
      </w:r>
      <w:r w:rsidRPr="00384EA9">
        <w:rPr>
          <w:rFonts w:asciiTheme="minorEastAsia" w:eastAsiaTheme="minorEastAsia" w:hAnsiTheme="minorEastAsia" w:hint="eastAsia"/>
          <w:color w:val="auto"/>
        </w:rPr>
        <w:t>、产品功能</w:t>
      </w:r>
    </w:p>
    <w:p w:rsidR="00124F16" w:rsidRPr="00384EA9" w:rsidRDefault="00124F16">
      <w:pPr>
        <w:spacing w:line="320" w:lineRule="exact"/>
        <w:rPr>
          <w:rFonts w:asciiTheme="minorEastAsia" w:eastAsiaTheme="minorEastAsia" w:hAnsiTheme="minorEastAsia"/>
          <w:color w:val="auto"/>
        </w:rPr>
      </w:pPr>
    </w:p>
    <w:p w:rsidR="00124F16" w:rsidRPr="00384EA9" w:rsidRDefault="00E73EE9">
      <w:pPr>
        <w:spacing w:line="320" w:lineRule="exact"/>
        <w:rPr>
          <w:rFonts w:asciiTheme="minorEastAsia" w:eastAsiaTheme="minorEastAsia" w:hAnsiTheme="minorEastAsia"/>
          <w:color w:val="auto"/>
        </w:rPr>
      </w:pPr>
      <w:r w:rsidRPr="00384EA9">
        <w:rPr>
          <w:rFonts w:asciiTheme="minorEastAsia" w:eastAsiaTheme="minorEastAsia" w:hAnsiTheme="minorEastAsia" w:hint="eastAsia"/>
          <w:color w:val="auto"/>
        </w:rPr>
        <w:t>(</w:t>
      </w:r>
      <w:r w:rsidRPr="00384EA9">
        <w:rPr>
          <w:rFonts w:asciiTheme="minorEastAsia" w:eastAsiaTheme="minorEastAsia" w:hAnsiTheme="minorEastAsia"/>
          <w:color w:val="auto"/>
        </w:rPr>
        <w:t>以下空白部分无内容</w:t>
      </w:r>
      <w:r w:rsidRPr="00384EA9">
        <w:rPr>
          <w:rFonts w:asciiTheme="minorEastAsia" w:eastAsiaTheme="minorEastAsia" w:hAnsiTheme="minorEastAsia" w:hint="eastAsia"/>
          <w:color w:val="auto"/>
        </w:rPr>
        <w:t>)</w:t>
      </w:r>
    </w:p>
    <w:p w:rsidR="00124F16" w:rsidRPr="00384EA9" w:rsidRDefault="00E73EE9">
      <w:pPr>
        <w:spacing w:line="320" w:lineRule="exact"/>
        <w:rPr>
          <w:rFonts w:asciiTheme="minorEastAsia" w:eastAsiaTheme="minorEastAsia" w:hAnsiTheme="minorEastAsia"/>
          <w:color w:val="auto"/>
        </w:rPr>
      </w:pPr>
      <w:r w:rsidRPr="00384EA9">
        <w:rPr>
          <w:rFonts w:ascii="Times New Roman" w:hAnsi="Times New Roman"/>
          <w:b/>
          <w:color w:val="auto"/>
        </w:rPr>
        <w:t>请务必保证</w:t>
      </w:r>
      <w:r w:rsidRPr="00384EA9">
        <w:rPr>
          <w:rFonts w:ascii="Times New Roman" w:hAnsi="Times New Roman" w:hint="eastAsia"/>
          <w:b/>
          <w:color w:val="auto"/>
        </w:rPr>
        <w:t>“产品名称、品牌、规格型号、”与实际到货货物铭牌完全保持一致。</w:t>
      </w:r>
    </w:p>
    <w:p w:rsidR="00124F16" w:rsidRPr="00384EA9" w:rsidRDefault="00E73EE9">
      <w:pPr>
        <w:pStyle w:val="10"/>
        <w:rPr>
          <w:rFonts w:asciiTheme="minorEastAsia" w:eastAsiaTheme="minorEastAsia" w:hAnsiTheme="minorEastAsia"/>
          <w:sz w:val="28"/>
        </w:rPr>
      </w:pPr>
      <w:r w:rsidRPr="00384EA9">
        <w:rPr>
          <w:rFonts w:asciiTheme="minorEastAsia" w:eastAsiaTheme="minorEastAsia" w:hAnsiTheme="minorEastAsia"/>
          <w:sz w:val="24"/>
          <w:szCs w:val="24"/>
        </w:rPr>
        <w:br w:type="page"/>
      </w:r>
      <w:bookmarkStart w:id="115" w:name="_Toc125713436"/>
      <w:bookmarkStart w:id="116" w:name="_Toc376852377"/>
      <w:bookmarkStart w:id="117" w:name="_Toc395105687"/>
      <w:bookmarkStart w:id="118" w:name="_Toc395085168"/>
      <w:bookmarkStart w:id="119" w:name="_Toc470007448"/>
      <w:bookmarkStart w:id="120" w:name="gxebdItem_SubmitDocStruct"/>
      <w:bookmarkEnd w:id="112"/>
      <w:r w:rsidRPr="00384EA9">
        <w:rPr>
          <w:rFonts w:asciiTheme="minorEastAsia" w:eastAsiaTheme="minorEastAsia" w:hAnsiTheme="minorEastAsia"/>
        </w:rPr>
        <w:lastRenderedPageBreak/>
        <w:t>第六部分 响应文件格式</w:t>
      </w:r>
      <w:bookmarkEnd w:id="115"/>
      <w:bookmarkEnd w:id="116"/>
      <w:bookmarkEnd w:id="117"/>
      <w:bookmarkEnd w:id="118"/>
      <w:bookmarkEnd w:id="119"/>
      <w:bookmarkEnd w:id="120"/>
    </w:p>
    <w:p w:rsidR="00124F16" w:rsidRPr="00384EA9" w:rsidRDefault="00E73EE9">
      <w:pPr>
        <w:adjustRightInd w:val="0"/>
        <w:snapToGrid w:val="0"/>
        <w:spacing w:line="500" w:lineRule="exact"/>
        <w:rPr>
          <w:rFonts w:asciiTheme="minorEastAsia" w:eastAsiaTheme="minorEastAsia" w:hAnsiTheme="minorEastAsia"/>
          <w:color w:val="auto"/>
          <w:sz w:val="28"/>
          <w:szCs w:val="28"/>
        </w:rPr>
      </w:pPr>
      <w:bookmarkStart w:id="121" w:name="gxebdItem_tenderStruct"/>
      <w:bookmarkStart w:id="122" w:name="_Toc125713437"/>
      <w:bookmarkStart w:id="123" w:name="_Toc376852378"/>
      <w:bookmarkEnd w:id="121"/>
      <w:r w:rsidRPr="00384EA9">
        <w:rPr>
          <w:rFonts w:asciiTheme="minorEastAsia" w:eastAsiaTheme="minorEastAsia" w:hAnsiTheme="minorEastAsia"/>
          <w:color w:val="auto"/>
          <w:sz w:val="28"/>
          <w:szCs w:val="28"/>
        </w:rPr>
        <w:t>响应人提交文件须知</w:t>
      </w:r>
      <w:bookmarkEnd w:id="122"/>
      <w:bookmarkEnd w:id="123"/>
      <w:r w:rsidRPr="00384EA9">
        <w:rPr>
          <w:rFonts w:asciiTheme="minorEastAsia" w:eastAsiaTheme="minorEastAsia" w:hAnsiTheme="minorEastAsia" w:hint="eastAsia"/>
          <w:color w:val="auto"/>
          <w:sz w:val="28"/>
          <w:szCs w:val="28"/>
        </w:rPr>
        <w:t>：</w:t>
      </w:r>
    </w:p>
    <w:p w:rsidR="00124F16" w:rsidRPr="00384EA9" w:rsidRDefault="00E73EE9">
      <w:pPr>
        <w:adjustRightInd w:val="0"/>
        <w:snapToGrid w:val="0"/>
        <w:spacing w:line="500" w:lineRule="exact"/>
        <w:ind w:left="280" w:hangingChars="100" w:hanging="28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1.响应人应严格按照以</w:t>
      </w:r>
      <w:r w:rsidRPr="00384EA9">
        <w:rPr>
          <w:rFonts w:asciiTheme="minorEastAsia" w:eastAsiaTheme="minorEastAsia" w:hAnsiTheme="minorEastAsia" w:hint="eastAsia"/>
          <w:color w:val="auto"/>
          <w:sz w:val="28"/>
          <w:szCs w:val="28"/>
        </w:rPr>
        <w:t>下</w:t>
      </w:r>
      <w:r w:rsidRPr="00384EA9">
        <w:rPr>
          <w:rFonts w:asciiTheme="minorEastAsia" w:eastAsiaTheme="minorEastAsia" w:hAnsiTheme="minorEastAsia"/>
          <w:color w:val="auto"/>
          <w:sz w:val="28"/>
          <w:szCs w:val="28"/>
        </w:rPr>
        <w:t>顺序填写和提交下述规定的全部格式文件，未给出格式文件的，由响应人自行设计编写。混乱的编排导致响应文件被误读或查找不到，后果由响应人承担。</w:t>
      </w:r>
    </w:p>
    <w:p w:rsidR="00124F16" w:rsidRPr="00384EA9" w:rsidRDefault="00E73EE9">
      <w:pPr>
        <w:adjustRightInd w:val="0"/>
        <w:snapToGrid w:val="0"/>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2.所附表格中要求回答的全部问题和信息都必须正面回答。</w:t>
      </w:r>
    </w:p>
    <w:p w:rsidR="00124F16" w:rsidRPr="00384EA9" w:rsidRDefault="00E73EE9">
      <w:pPr>
        <w:adjustRightInd w:val="0"/>
        <w:snapToGrid w:val="0"/>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3.</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人应保证全部声明和问题的回答是真实的和准确的。</w:t>
      </w:r>
    </w:p>
    <w:p w:rsidR="00124F16" w:rsidRPr="00384EA9" w:rsidRDefault="00E73EE9">
      <w:pPr>
        <w:adjustRightInd w:val="0"/>
        <w:snapToGrid w:val="0"/>
        <w:spacing w:line="500" w:lineRule="exact"/>
        <w:ind w:left="280" w:hangingChars="100" w:hanging="28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4.评审小组</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评审</w:t>
      </w:r>
      <w:r w:rsidRPr="00384EA9">
        <w:rPr>
          <w:rFonts w:asciiTheme="minorEastAsia" w:eastAsiaTheme="minorEastAsia" w:hAnsiTheme="minorEastAsia" w:hint="eastAsia"/>
          <w:color w:val="auto"/>
          <w:sz w:val="28"/>
          <w:szCs w:val="28"/>
        </w:rPr>
        <w:t>委员</w:t>
      </w:r>
      <w:r w:rsidRPr="00384EA9">
        <w:rPr>
          <w:rFonts w:asciiTheme="minorEastAsia" w:eastAsiaTheme="minorEastAsia" w:hAnsiTheme="minorEastAsia"/>
          <w:color w:val="auto"/>
          <w:sz w:val="28"/>
          <w:szCs w:val="28"/>
        </w:rPr>
        <w:t>会</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将应用</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人提交的资料并根据自己的判断，决定</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人履行合同的合格性及能力。</w:t>
      </w:r>
    </w:p>
    <w:p w:rsidR="00124F16" w:rsidRPr="00384EA9" w:rsidRDefault="00E73EE9">
      <w:pPr>
        <w:adjustRightInd w:val="0"/>
        <w:snapToGrid w:val="0"/>
        <w:spacing w:line="500" w:lineRule="exact"/>
        <w:rPr>
          <w:rFonts w:asciiTheme="minorEastAsia" w:eastAsiaTheme="minorEastAsia" w:hAnsiTheme="minorEastAsia"/>
          <w:b/>
          <w:color w:val="auto"/>
          <w:sz w:val="28"/>
          <w:szCs w:val="28"/>
        </w:rPr>
      </w:pPr>
      <w:r w:rsidRPr="00384EA9">
        <w:rPr>
          <w:rFonts w:asciiTheme="minorEastAsia" w:eastAsiaTheme="minorEastAsia" w:hAnsiTheme="minorEastAsia"/>
          <w:color w:val="auto"/>
          <w:sz w:val="28"/>
          <w:szCs w:val="28"/>
        </w:rPr>
        <w:t>5.</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人提交的材料将被保密保存，但不退还。</w:t>
      </w:r>
    </w:p>
    <w:p w:rsidR="00124F16" w:rsidRPr="00384EA9" w:rsidRDefault="00E73EE9">
      <w:pPr>
        <w:adjustRightInd w:val="0"/>
        <w:snapToGrid w:val="0"/>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6.全部文件应按</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人须知中规定的语言和</w:t>
      </w:r>
      <w:r w:rsidRPr="00384EA9">
        <w:rPr>
          <w:rFonts w:asciiTheme="minorEastAsia" w:eastAsiaTheme="minorEastAsia" w:hAnsiTheme="minorEastAsia" w:hint="eastAsia"/>
          <w:color w:val="auto"/>
          <w:sz w:val="28"/>
          <w:szCs w:val="28"/>
        </w:rPr>
        <w:t>方式</w:t>
      </w:r>
      <w:r w:rsidRPr="00384EA9">
        <w:rPr>
          <w:rFonts w:asciiTheme="minorEastAsia" w:eastAsiaTheme="minorEastAsia" w:hAnsiTheme="minorEastAsia"/>
          <w:color w:val="auto"/>
          <w:sz w:val="28"/>
          <w:szCs w:val="28"/>
        </w:rPr>
        <w:t>提交。</w:t>
      </w:r>
      <w:bookmarkStart w:id="124" w:name="_Toc395105688"/>
      <w:bookmarkStart w:id="125" w:name="_Toc376852379"/>
      <w:bookmarkStart w:id="126" w:name="_Toc395107061"/>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124F16">
      <w:pPr>
        <w:adjustRightInd w:val="0"/>
        <w:snapToGrid w:val="0"/>
        <w:spacing w:line="360" w:lineRule="auto"/>
        <w:rPr>
          <w:rFonts w:asciiTheme="minorEastAsia" w:eastAsiaTheme="minorEastAsia" w:hAnsiTheme="minorEastAsia"/>
          <w:color w:val="auto"/>
          <w:sz w:val="24"/>
          <w:szCs w:val="24"/>
        </w:rPr>
      </w:pPr>
    </w:p>
    <w:p w:rsidR="00124F16" w:rsidRPr="00384EA9" w:rsidRDefault="00E73EE9">
      <w:pPr>
        <w:pStyle w:val="20"/>
        <w:jc w:val="left"/>
        <w:rPr>
          <w:rFonts w:asciiTheme="minorEastAsia" w:hAnsiTheme="minorEastAsia"/>
          <w:sz w:val="28"/>
        </w:rPr>
      </w:pPr>
      <w:bookmarkStart w:id="127" w:name="_Ref509569593"/>
      <w:r w:rsidRPr="00384EA9">
        <w:rPr>
          <w:rFonts w:asciiTheme="minorEastAsia" w:hAnsiTheme="minorEastAsia"/>
          <w:sz w:val="28"/>
        </w:rPr>
        <w:lastRenderedPageBreak/>
        <w:t>封面</w:t>
      </w:r>
      <w:bookmarkEnd w:id="124"/>
      <w:bookmarkEnd w:id="125"/>
      <w:bookmarkEnd w:id="126"/>
      <w:bookmarkEnd w:id="127"/>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124F16">
      <w:pPr>
        <w:rPr>
          <w:rFonts w:asciiTheme="minorEastAsia" w:eastAsiaTheme="minorEastAsia" w:hAnsiTheme="minorEastAsia"/>
          <w:b/>
          <w:color w:val="auto"/>
          <w:sz w:val="24"/>
          <w:szCs w:val="24"/>
        </w:rPr>
      </w:pPr>
    </w:p>
    <w:p w:rsidR="00124F16" w:rsidRPr="00384EA9" w:rsidRDefault="00E73EE9">
      <w:pPr>
        <w:spacing w:line="360" w:lineRule="auto"/>
        <w:jc w:val="center"/>
        <w:rPr>
          <w:rFonts w:asciiTheme="minorEastAsia" w:eastAsiaTheme="minorEastAsia" w:hAnsiTheme="minorEastAsia" w:cs="宋体"/>
          <w:b/>
          <w:bCs/>
          <w:color w:val="auto"/>
          <w:sz w:val="72"/>
          <w:szCs w:val="72"/>
        </w:rPr>
      </w:pPr>
      <w:r w:rsidRPr="00384EA9">
        <w:rPr>
          <w:rFonts w:asciiTheme="minorEastAsia" w:eastAsiaTheme="minorEastAsia" w:hAnsiTheme="minorEastAsia" w:cs="宋体"/>
          <w:b/>
          <w:bCs/>
          <w:color w:val="auto"/>
          <w:sz w:val="72"/>
          <w:szCs w:val="72"/>
        </w:rPr>
        <w:t>响</w:t>
      </w:r>
      <w:r w:rsidRPr="00384EA9">
        <w:rPr>
          <w:rFonts w:asciiTheme="minorEastAsia" w:eastAsiaTheme="minorEastAsia" w:hAnsiTheme="minorEastAsia" w:cs="宋体" w:hint="eastAsia"/>
          <w:b/>
          <w:bCs/>
          <w:color w:val="auto"/>
          <w:sz w:val="72"/>
          <w:szCs w:val="72"/>
        </w:rPr>
        <w:t xml:space="preserve"> </w:t>
      </w:r>
      <w:r w:rsidRPr="00384EA9">
        <w:rPr>
          <w:rFonts w:asciiTheme="minorEastAsia" w:eastAsiaTheme="minorEastAsia" w:hAnsiTheme="minorEastAsia" w:cs="宋体"/>
          <w:b/>
          <w:bCs/>
          <w:color w:val="auto"/>
          <w:sz w:val="72"/>
          <w:szCs w:val="72"/>
        </w:rPr>
        <w:t>应</w:t>
      </w:r>
      <w:r w:rsidRPr="00384EA9">
        <w:rPr>
          <w:rFonts w:asciiTheme="minorEastAsia" w:eastAsiaTheme="minorEastAsia" w:hAnsiTheme="minorEastAsia" w:cs="宋体" w:hint="eastAsia"/>
          <w:b/>
          <w:bCs/>
          <w:color w:val="auto"/>
          <w:sz w:val="72"/>
          <w:szCs w:val="72"/>
        </w:rPr>
        <w:t xml:space="preserve"> </w:t>
      </w:r>
      <w:r w:rsidRPr="00384EA9">
        <w:rPr>
          <w:rFonts w:asciiTheme="minorEastAsia" w:eastAsiaTheme="minorEastAsia" w:hAnsiTheme="minorEastAsia" w:cs="宋体"/>
          <w:b/>
          <w:bCs/>
          <w:color w:val="auto"/>
          <w:sz w:val="72"/>
          <w:szCs w:val="72"/>
        </w:rPr>
        <w:t>文</w:t>
      </w:r>
      <w:r w:rsidRPr="00384EA9">
        <w:rPr>
          <w:rFonts w:asciiTheme="minorEastAsia" w:eastAsiaTheme="minorEastAsia" w:hAnsiTheme="minorEastAsia" w:cs="宋体" w:hint="eastAsia"/>
          <w:b/>
          <w:bCs/>
          <w:color w:val="auto"/>
          <w:sz w:val="72"/>
          <w:szCs w:val="72"/>
        </w:rPr>
        <w:t xml:space="preserve"> </w:t>
      </w:r>
      <w:r w:rsidRPr="00384EA9">
        <w:rPr>
          <w:rFonts w:asciiTheme="minorEastAsia" w:eastAsiaTheme="minorEastAsia" w:hAnsiTheme="minorEastAsia" w:cs="宋体"/>
          <w:b/>
          <w:bCs/>
          <w:color w:val="auto"/>
          <w:sz w:val="72"/>
          <w:szCs w:val="72"/>
        </w:rPr>
        <w:t>件</w:t>
      </w:r>
    </w:p>
    <w:p w:rsidR="00124F16" w:rsidRPr="00384EA9" w:rsidRDefault="00124F16">
      <w:pPr>
        <w:jc w:val="center"/>
        <w:rPr>
          <w:rFonts w:asciiTheme="minorEastAsia" w:eastAsiaTheme="minorEastAsia" w:hAnsiTheme="minorEastAsia"/>
          <w:b/>
          <w:color w:val="auto"/>
          <w:sz w:val="36"/>
          <w:szCs w:val="24"/>
        </w:rPr>
      </w:pPr>
    </w:p>
    <w:p w:rsidR="00124F16" w:rsidRPr="00384EA9" w:rsidRDefault="00124F16">
      <w:pPr>
        <w:jc w:val="center"/>
        <w:rPr>
          <w:rFonts w:asciiTheme="minorEastAsia" w:eastAsiaTheme="minorEastAsia" w:hAnsiTheme="minorEastAsia"/>
          <w:b/>
          <w:color w:val="auto"/>
          <w:sz w:val="28"/>
        </w:rPr>
      </w:pPr>
    </w:p>
    <w:p w:rsidR="00124F16" w:rsidRPr="00384EA9" w:rsidRDefault="00E73EE9">
      <w:pPr>
        <w:jc w:val="center"/>
        <w:rPr>
          <w:rFonts w:asciiTheme="minorEastAsia" w:eastAsiaTheme="minorEastAsia" w:hAnsiTheme="minorEastAsia"/>
          <w:b/>
          <w:color w:val="auto"/>
          <w:sz w:val="28"/>
        </w:rPr>
      </w:pPr>
      <w:bookmarkStart w:id="128" w:name="_Toc395085169"/>
      <w:r w:rsidRPr="00384EA9">
        <w:rPr>
          <w:rFonts w:asciiTheme="minorEastAsia" w:eastAsiaTheme="minorEastAsia" w:hAnsiTheme="minorEastAsia"/>
          <w:b/>
          <w:color w:val="auto"/>
          <w:sz w:val="28"/>
        </w:rPr>
        <w:t>项目名称：</w:t>
      </w:r>
      <w:r w:rsidRPr="00384EA9">
        <w:rPr>
          <w:rFonts w:asciiTheme="minorEastAsia" w:eastAsiaTheme="minorEastAsia" w:hAnsiTheme="minorEastAsia" w:hint="eastAsia"/>
          <w:b/>
          <w:color w:val="auto"/>
          <w:sz w:val="28"/>
        </w:rPr>
        <w:t>XXXXXXXXXX</w:t>
      </w:r>
      <w:r w:rsidRPr="00384EA9">
        <w:rPr>
          <w:rFonts w:asciiTheme="minorEastAsia" w:eastAsiaTheme="minorEastAsia" w:hAnsiTheme="minorEastAsia"/>
          <w:b/>
          <w:color w:val="auto"/>
          <w:sz w:val="28"/>
        </w:rPr>
        <w:t>项目</w:t>
      </w:r>
      <w:bookmarkEnd w:id="128"/>
    </w:p>
    <w:p w:rsidR="00124F16" w:rsidRPr="00384EA9" w:rsidRDefault="00124F16">
      <w:pPr>
        <w:jc w:val="center"/>
        <w:rPr>
          <w:rFonts w:asciiTheme="minorEastAsia" w:eastAsiaTheme="minorEastAsia" w:hAnsiTheme="minorEastAsia"/>
          <w:b/>
          <w:color w:val="auto"/>
          <w:sz w:val="28"/>
        </w:rPr>
      </w:pPr>
    </w:p>
    <w:p w:rsidR="00124F16" w:rsidRPr="00384EA9" w:rsidRDefault="00E73EE9">
      <w:pPr>
        <w:jc w:val="center"/>
        <w:rPr>
          <w:rFonts w:asciiTheme="minorEastAsia" w:eastAsiaTheme="minorEastAsia" w:hAnsiTheme="minorEastAsia"/>
          <w:b/>
          <w:color w:val="auto"/>
          <w:sz w:val="28"/>
        </w:rPr>
      </w:pPr>
      <w:r w:rsidRPr="00384EA9">
        <w:rPr>
          <w:rFonts w:asciiTheme="minorEastAsia" w:eastAsiaTheme="minorEastAsia" w:hAnsiTheme="minorEastAsia"/>
          <w:b/>
          <w:color w:val="auto"/>
          <w:sz w:val="28"/>
        </w:rPr>
        <w:t>项目编号：</w:t>
      </w:r>
      <w:r w:rsidRPr="00384EA9">
        <w:rPr>
          <w:rFonts w:asciiTheme="minorEastAsia" w:eastAsiaTheme="minorEastAsia" w:hAnsiTheme="minorEastAsia" w:hint="eastAsia"/>
          <w:b/>
          <w:color w:val="auto"/>
          <w:sz w:val="28"/>
        </w:rPr>
        <w:t>XXXXXXXXX</w:t>
      </w:r>
    </w:p>
    <w:p w:rsidR="00124F16" w:rsidRPr="00384EA9" w:rsidRDefault="00124F16">
      <w:pPr>
        <w:rPr>
          <w:rFonts w:asciiTheme="minorEastAsia" w:eastAsiaTheme="minorEastAsia" w:hAnsiTheme="minorEastAsia"/>
          <w:b/>
          <w:color w:val="auto"/>
          <w:sz w:val="36"/>
          <w:szCs w:val="24"/>
        </w:rPr>
      </w:pPr>
    </w:p>
    <w:p w:rsidR="00124F16" w:rsidRPr="00384EA9" w:rsidRDefault="00124F16">
      <w:pPr>
        <w:spacing w:line="500" w:lineRule="exact"/>
        <w:rPr>
          <w:rFonts w:asciiTheme="minorEastAsia" w:eastAsiaTheme="minorEastAsia" w:hAnsiTheme="minorEastAsia"/>
          <w:b/>
          <w:color w:val="auto"/>
          <w:sz w:val="32"/>
          <w:szCs w:val="24"/>
        </w:rPr>
      </w:pPr>
    </w:p>
    <w:p w:rsidR="00124F16" w:rsidRPr="00384EA9" w:rsidRDefault="00E73EE9">
      <w:pPr>
        <w:spacing w:line="500" w:lineRule="exact"/>
        <w:rPr>
          <w:rFonts w:asciiTheme="minorEastAsia" w:eastAsiaTheme="minorEastAsia" w:hAnsiTheme="minorEastAsia"/>
          <w:color w:val="auto"/>
          <w:sz w:val="28"/>
          <w:szCs w:val="28"/>
        </w:rPr>
      </w:pPr>
      <w:bookmarkStart w:id="129" w:name="_Toc115756055"/>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 xml:space="preserve">人全称（加盖单位公章）：                              </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响应人</w:t>
      </w:r>
      <w:r w:rsidRPr="00384EA9">
        <w:rPr>
          <w:rFonts w:asciiTheme="minorEastAsia" w:eastAsiaTheme="minorEastAsia" w:hAnsiTheme="minorEastAsia"/>
          <w:color w:val="auto"/>
          <w:sz w:val="28"/>
          <w:szCs w:val="28"/>
        </w:rPr>
        <w:t>地址：</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邮编：</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法定</w:t>
      </w:r>
      <w:r w:rsidRPr="00384EA9">
        <w:rPr>
          <w:rFonts w:asciiTheme="minorEastAsia" w:eastAsiaTheme="minorEastAsia" w:hAnsiTheme="minorEastAsia"/>
          <w:color w:val="auto"/>
          <w:sz w:val="28"/>
          <w:szCs w:val="28"/>
        </w:rPr>
        <w:t>代表人或委托代理人</w:t>
      </w:r>
      <w:r w:rsidRPr="00384EA9">
        <w:rPr>
          <w:rFonts w:asciiTheme="minorEastAsia" w:eastAsiaTheme="minorEastAsia" w:hAnsiTheme="minorEastAsia" w:hint="eastAsia"/>
          <w:color w:val="auto"/>
          <w:sz w:val="28"/>
          <w:szCs w:val="28"/>
        </w:rPr>
        <w:t>（签字）：</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联系电话：</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Email</w:t>
      </w:r>
      <w:r w:rsidRPr="00384EA9">
        <w:rPr>
          <w:rFonts w:asciiTheme="minorEastAsia" w:eastAsiaTheme="minorEastAsia" w:hAnsiTheme="minorEastAsia" w:hint="eastAsia"/>
          <w:color w:val="auto"/>
          <w:sz w:val="28"/>
          <w:szCs w:val="28"/>
        </w:rPr>
        <w:t>：</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w:t>
      </w:r>
    </w:p>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评审时间：      年    月    日</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widowControl/>
        <w:jc w:val="left"/>
        <w:rPr>
          <w:rFonts w:asciiTheme="minorEastAsia" w:eastAsiaTheme="minorEastAsia" w:hAnsiTheme="minorEastAsia"/>
          <w:color w:val="auto"/>
          <w:sz w:val="24"/>
          <w:szCs w:val="24"/>
        </w:rPr>
      </w:pPr>
      <w:bookmarkStart w:id="130" w:name="_Toc376852380"/>
      <w:bookmarkStart w:id="131" w:name="_Toc395105689"/>
      <w:bookmarkStart w:id="132" w:name="_Toc395107062"/>
      <w:r w:rsidRPr="00384EA9">
        <w:rPr>
          <w:rFonts w:asciiTheme="minorEastAsia" w:eastAsiaTheme="minorEastAsia" w:hAnsiTheme="minorEastAsia"/>
          <w:color w:val="auto"/>
          <w:sz w:val="24"/>
          <w:szCs w:val="24"/>
        </w:rPr>
        <w:br w:type="page"/>
      </w:r>
    </w:p>
    <w:p w:rsidR="00124F16" w:rsidRPr="00384EA9" w:rsidRDefault="00E73EE9">
      <w:pPr>
        <w:widowControl/>
        <w:jc w:val="center"/>
        <w:rPr>
          <w:rFonts w:asciiTheme="minorEastAsia" w:eastAsiaTheme="minorEastAsia" w:hAnsiTheme="minorEastAsia"/>
          <w:b/>
          <w:color w:val="auto"/>
          <w:sz w:val="44"/>
          <w:szCs w:val="44"/>
        </w:rPr>
      </w:pPr>
      <w:r w:rsidRPr="00384EA9">
        <w:rPr>
          <w:rFonts w:asciiTheme="minorEastAsia" w:eastAsiaTheme="minorEastAsia" w:hAnsiTheme="minorEastAsia"/>
          <w:b/>
          <w:color w:val="auto"/>
          <w:sz w:val="44"/>
          <w:szCs w:val="44"/>
        </w:rPr>
        <w:lastRenderedPageBreak/>
        <w:t>目</w:t>
      </w:r>
      <w:r w:rsidRPr="00384EA9">
        <w:rPr>
          <w:rFonts w:asciiTheme="minorEastAsia" w:eastAsiaTheme="minorEastAsia" w:hAnsiTheme="minorEastAsia" w:hint="eastAsia"/>
          <w:b/>
          <w:color w:val="auto"/>
          <w:sz w:val="44"/>
          <w:szCs w:val="44"/>
        </w:rPr>
        <w:t xml:space="preserve">  </w:t>
      </w:r>
      <w:r w:rsidRPr="00384EA9">
        <w:rPr>
          <w:rFonts w:asciiTheme="minorEastAsia" w:eastAsiaTheme="minorEastAsia" w:hAnsiTheme="minorEastAsia"/>
          <w:b/>
          <w:color w:val="auto"/>
          <w:sz w:val="44"/>
          <w:szCs w:val="44"/>
        </w:rPr>
        <w:t>录</w:t>
      </w:r>
    </w:p>
    <w:p w:rsidR="00124F16" w:rsidRPr="00384EA9" w:rsidRDefault="00E73EE9">
      <w:pPr>
        <w:adjustRightInd w:val="0"/>
        <w:snapToGrid w:val="0"/>
        <w:spacing w:line="48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color w:val="auto"/>
          <w:sz w:val="28"/>
          <w:szCs w:val="28"/>
        </w:rPr>
        <w:t>响应人资格承诺函……………………………………页码</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（2）资质文件</w:t>
      </w:r>
      <w:r w:rsidRPr="00384EA9">
        <w:rPr>
          <w:rFonts w:asciiTheme="minorEastAsia" w:eastAsiaTheme="minorEastAsia" w:hAnsiTheme="minorEastAsia" w:hint="eastAsia"/>
          <w:color w:val="auto"/>
          <w:sz w:val="28"/>
          <w:szCs w:val="28"/>
        </w:rPr>
        <w:t>……………………………………页码</w:t>
      </w:r>
    </w:p>
    <w:p w:rsidR="00124F16" w:rsidRPr="00384EA9" w:rsidRDefault="00E73EE9">
      <w:pPr>
        <w:adjustRightInd w:val="0"/>
        <w:snapToGrid w:val="0"/>
        <w:spacing w:line="48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bCs/>
          <w:color w:val="auto"/>
          <w:sz w:val="28"/>
          <w:szCs w:val="28"/>
        </w:rPr>
        <w:t>（3）</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法定代表人的身份证或</w:t>
      </w:r>
      <w:r w:rsidRPr="00384EA9">
        <w:rPr>
          <w:rFonts w:asciiTheme="minorEastAsia" w:eastAsiaTheme="minorEastAsia" w:hAnsiTheme="minorEastAsia"/>
          <w:bCs/>
          <w:color w:val="auto"/>
          <w:sz w:val="28"/>
          <w:szCs w:val="28"/>
        </w:rPr>
        <w:t>法定代表人的授权委托书</w:t>
      </w:r>
    </w:p>
    <w:p w:rsidR="00124F16" w:rsidRPr="00384EA9" w:rsidRDefault="00E73EE9">
      <w:pPr>
        <w:adjustRightInd w:val="0"/>
        <w:snapToGrid w:val="0"/>
        <w:spacing w:line="48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（4）</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其它</w:t>
      </w:r>
      <w:r w:rsidRPr="00384EA9">
        <w:rPr>
          <w:rFonts w:asciiTheme="minorEastAsia" w:eastAsiaTheme="minorEastAsia" w:hAnsiTheme="minorEastAsia"/>
          <w:bCs/>
          <w:color w:val="auto"/>
          <w:sz w:val="28"/>
          <w:szCs w:val="28"/>
        </w:rPr>
        <w:t>特殊资质要求</w:t>
      </w:r>
      <w:r w:rsidRPr="00384EA9">
        <w:rPr>
          <w:rFonts w:asciiTheme="minorEastAsia" w:eastAsiaTheme="minorEastAsia" w:hAnsiTheme="minorEastAsia" w:hint="eastAsia"/>
          <w:bCs/>
          <w:color w:val="auto"/>
          <w:sz w:val="28"/>
          <w:szCs w:val="28"/>
        </w:rPr>
        <w:t>（具体要求见第四部分采购需求）</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（5）</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Cs/>
          <w:color w:val="auto"/>
          <w:sz w:val="28"/>
          <w:szCs w:val="28"/>
        </w:rPr>
        <w:t>报价一览表</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（6）</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Cs/>
          <w:color w:val="auto"/>
          <w:sz w:val="28"/>
          <w:szCs w:val="28"/>
        </w:rPr>
        <w:t>报价明细表</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（7）</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采购需求响应偏离表</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（8）</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Cs/>
          <w:color w:val="auto"/>
          <w:sz w:val="28"/>
          <w:szCs w:val="28"/>
        </w:rPr>
        <w:t>详细技术参数</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（9）</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技术参数偏离表</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（10）</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技术参数证明资料，包括但不限于官方宣传彩页、官网截图、检测报告</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（11）</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生产厂商的授权书（进口货物须提供）</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（12）</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bCs/>
          <w:color w:val="auto"/>
          <w:sz w:val="28"/>
          <w:szCs w:val="28"/>
        </w:rPr>
        <w:t>所投设备铭牌照片及机身前、后照片（进口货物须提供）</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（13）响应</w:t>
      </w:r>
      <w:r w:rsidRPr="00384EA9">
        <w:rPr>
          <w:rFonts w:asciiTheme="minorEastAsia" w:eastAsiaTheme="minorEastAsia" w:hAnsiTheme="minorEastAsia"/>
          <w:bCs/>
          <w:color w:val="auto"/>
          <w:sz w:val="28"/>
          <w:szCs w:val="28"/>
        </w:rPr>
        <w:t>产品优势介绍</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（14）响应</w:t>
      </w:r>
      <w:r w:rsidRPr="00384EA9">
        <w:rPr>
          <w:rFonts w:asciiTheme="minorEastAsia" w:eastAsiaTheme="minorEastAsia" w:hAnsiTheme="minorEastAsia"/>
          <w:bCs/>
          <w:color w:val="auto"/>
          <w:sz w:val="28"/>
          <w:szCs w:val="28"/>
        </w:rPr>
        <w:t>产品通过检测、认证的相关证明文件复印件（加盖</w:t>
      </w:r>
      <w:r w:rsidRPr="00384EA9">
        <w:rPr>
          <w:rFonts w:asciiTheme="minorEastAsia" w:eastAsiaTheme="minorEastAsia" w:hAnsiTheme="minorEastAsia" w:hint="eastAsia"/>
          <w:bCs/>
          <w:color w:val="auto"/>
          <w:sz w:val="28"/>
          <w:szCs w:val="28"/>
        </w:rPr>
        <w:t>响应</w:t>
      </w:r>
      <w:r w:rsidRPr="00384EA9">
        <w:rPr>
          <w:rFonts w:asciiTheme="minorEastAsia" w:eastAsiaTheme="minorEastAsia" w:hAnsiTheme="minorEastAsia"/>
          <w:bCs/>
          <w:color w:val="auto"/>
          <w:sz w:val="28"/>
          <w:szCs w:val="28"/>
        </w:rPr>
        <w:t>人公章）</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（15）近三年同类货物（服务）销售业绩</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（16）</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Cs/>
          <w:color w:val="auto"/>
          <w:sz w:val="28"/>
          <w:szCs w:val="28"/>
        </w:rPr>
        <w:t>售后维修和服务方案（</w:t>
      </w:r>
      <w:r w:rsidRPr="00384EA9">
        <w:rPr>
          <w:rFonts w:asciiTheme="minorEastAsia" w:eastAsiaTheme="minorEastAsia" w:hAnsiTheme="minorEastAsia" w:hint="eastAsia"/>
          <w:bCs/>
          <w:color w:val="auto"/>
          <w:sz w:val="28"/>
          <w:szCs w:val="28"/>
        </w:rPr>
        <w:t>响应</w:t>
      </w:r>
      <w:r w:rsidRPr="00384EA9">
        <w:rPr>
          <w:rFonts w:asciiTheme="minorEastAsia" w:eastAsiaTheme="minorEastAsia" w:hAnsiTheme="minorEastAsia"/>
          <w:bCs/>
          <w:color w:val="auto"/>
          <w:sz w:val="28"/>
          <w:szCs w:val="28"/>
        </w:rPr>
        <w:t>人自行编写，加盖</w:t>
      </w:r>
      <w:r w:rsidRPr="00384EA9">
        <w:rPr>
          <w:rFonts w:asciiTheme="minorEastAsia" w:eastAsiaTheme="minorEastAsia" w:hAnsiTheme="minorEastAsia" w:hint="eastAsia"/>
          <w:bCs/>
          <w:color w:val="auto"/>
          <w:sz w:val="28"/>
          <w:szCs w:val="28"/>
        </w:rPr>
        <w:t>响应</w:t>
      </w:r>
      <w:r w:rsidRPr="00384EA9">
        <w:rPr>
          <w:rFonts w:asciiTheme="minorEastAsia" w:eastAsiaTheme="minorEastAsia" w:hAnsiTheme="minorEastAsia"/>
          <w:bCs/>
          <w:color w:val="auto"/>
          <w:sz w:val="28"/>
          <w:szCs w:val="28"/>
        </w:rPr>
        <w:t>人公章；如由制造商编写，需加盖制造商公章）</w:t>
      </w:r>
    </w:p>
    <w:p w:rsidR="00124F16" w:rsidRPr="00384EA9" w:rsidRDefault="00E73EE9">
      <w:pPr>
        <w:adjustRightInd w:val="0"/>
        <w:snapToGrid w:val="0"/>
        <w:spacing w:line="480" w:lineRule="exact"/>
        <w:rPr>
          <w:rFonts w:asciiTheme="minorEastAsia" w:eastAsiaTheme="minorEastAsia" w:hAnsiTheme="minorEastAsia"/>
          <w:bCs/>
          <w:color w:val="auto"/>
          <w:sz w:val="28"/>
          <w:szCs w:val="28"/>
        </w:rPr>
      </w:pPr>
      <w:r w:rsidRPr="00384EA9">
        <w:rPr>
          <w:rFonts w:asciiTheme="minorEastAsia" w:eastAsiaTheme="minorEastAsia" w:hAnsiTheme="minorEastAsia" w:hint="eastAsia"/>
          <w:bCs/>
          <w:color w:val="auto"/>
          <w:sz w:val="28"/>
          <w:szCs w:val="28"/>
        </w:rPr>
        <w:t>（17）其它维修、售后、服务相关说明材料</w:t>
      </w:r>
    </w:p>
    <w:p w:rsidR="00124F16" w:rsidRPr="00384EA9" w:rsidRDefault="00E73EE9">
      <w:pPr>
        <w:spacing w:line="360" w:lineRule="auto"/>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★一、响应人资格承诺</w:t>
      </w:r>
      <w:bookmarkStart w:id="133" w:name="gxebdItem_Prequalification"/>
      <w:bookmarkEnd w:id="133"/>
      <w:r w:rsidRPr="00384EA9">
        <w:rPr>
          <w:rFonts w:asciiTheme="minorEastAsia" w:eastAsiaTheme="minorEastAsia" w:hAnsiTheme="minorEastAsia" w:hint="eastAsia"/>
          <w:b/>
          <w:color w:val="auto"/>
          <w:sz w:val="28"/>
          <w:szCs w:val="28"/>
        </w:rPr>
        <w:t>函</w:t>
      </w: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E73EE9">
      <w:pPr>
        <w:spacing w:line="360" w:lineRule="auto"/>
        <w:jc w:val="center"/>
        <w:rPr>
          <w:rFonts w:asciiTheme="minorEastAsia" w:eastAsiaTheme="minorEastAsia" w:hAnsiTheme="minorEastAsia"/>
          <w:b/>
          <w:bCs/>
          <w:color w:val="auto"/>
          <w:sz w:val="28"/>
          <w:szCs w:val="28"/>
        </w:rPr>
      </w:pPr>
      <w:r w:rsidRPr="00384EA9">
        <w:rPr>
          <w:rFonts w:asciiTheme="minorEastAsia" w:eastAsiaTheme="minorEastAsia" w:hAnsiTheme="minorEastAsia" w:hint="eastAsia"/>
          <w:b/>
          <w:bCs/>
          <w:color w:val="auto"/>
          <w:sz w:val="28"/>
          <w:szCs w:val="28"/>
        </w:rPr>
        <w:t>响应人资格承诺函</w:t>
      </w:r>
    </w:p>
    <w:p w:rsidR="00124F16" w:rsidRPr="00384EA9" w:rsidRDefault="00E73EE9">
      <w:pPr>
        <w:spacing w:line="360" w:lineRule="auto"/>
        <w:rPr>
          <w:rFonts w:asciiTheme="minorEastAsia" w:eastAsiaTheme="minorEastAsia" w:hAnsiTheme="minorEastAsia"/>
          <w:b/>
          <w:bCs/>
          <w:color w:val="auto"/>
          <w:sz w:val="28"/>
          <w:szCs w:val="28"/>
        </w:rPr>
      </w:pPr>
      <w:r w:rsidRPr="00384EA9">
        <w:rPr>
          <w:rFonts w:asciiTheme="minorEastAsia" w:eastAsiaTheme="minorEastAsia" w:hAnsiTheme="minorEastAsia"/>
          <w:b/>
          <w:bCs/>
          <w:color w:val="auto"/>
          <w:sz w:val="28"/>
          <w:szCs w:val="28"/>
        </w:rPr>
        <w:t>陕西师范大学附属中学</w:t>
      </w:r>
      <w:r w:rsidRPr="00384EA9">
        <w:rPr>
          <w:rFonts w:asciiTheme="minorEastAsia" w:eastAsiaTheme="minorEastAsia" w:hAnsiTheme="minorEastAsia" w:hint="eastAsia"/>
          <w:b/>
          <w:bCs/>
          <w:color w:val="auto"/>
          <w:sz w:val="28"/>
          <w:szCs w:val="28"/>
        </w:rPr>
        <w:t>：</w:t>
      </w:r>
    </w:p>
    <w:p w:rsidR="00124F16" w:rsidRPr="00384EA9" w:rsidRDefault="00E73EE9">
      <w:pPr>
        <w:spacing w:beforeLines="50" w:before="120"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我单位符合《中华人民共和国政府采购法》第二十二之规定，具有有效营业执照或事业单位法人证书，或者具有独立承担民事责任的能力，具有良好的商业信誉，具有健全的财务会计制度，具有履行合同所必需</w:t>
      </w:r>
      <w:r w:rsidRPr="00384EA9">
        <w:rPr>
          <w:rFonts w:asciiTheme="minorEastAsia" w:eastAsiaTheme="minorEastAsia" w:hAnsiTheme="minorEastAsia" w:hint="eastAsia"/>
          <w:color w:val="auto"/>
          <w:sz w:val="28"/>
          <w:szCs w:val="28"/>
        </w:rPr>
        <w:lastRenderedPageBreak/>
        <w:t>的设备和专业技术能力，具有依法缴纳税收和社会保障资金的良好记录，参加政府采购活动前三年内，在经营活动中没有重大违法记录，并能按照《中华人民共和国政府采购法实施条例》第十七条要求提供。如有不实，依法接受相应处罚。</w:t>
      </w:r>
    </w:p>
    <w:p w:rsidR="00124F16" w:rsidRPr="00384EA9" w:rsidRDefault="00124F16">
      <w:pPr>
        <w:spacing w:line="500" w:lineRule="exact"/>
        <w:ind w:firstLineChars="200" w:firstLine="560"/>
        <w:rPr>
          <w:rFonts w:asciiTheme="minorEastAsia" w:eastAsiaTheme="minorEastAsia" w:hAnsiTheme="minorEastAsia"/>
          <w:color w:val="auto"/>
          <w:sz w:val="28"/>
          <w:szCs w:val="28"/>
        </w:rPr>
      </w:pPr>
    </w:p>
    <w:p w:rsidR="00124F16" w:rsidRPr="00384EA9" w:rsidRDefault="00E73EE9">
      <w:pPr>
        <w:spacing w:line="500" w:lineRule="exact"/>
        <w:ind w:firstLineChars="1900" w:firstLine="532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响应人公章：</w:t>
      </w:r>
    </w:p>
    <w:p w:rsidR="00124F16" w:rsidRPr="00384EA9" w:rsidRDefault="00E73EE9">
      <w:pPr>
        <w:spacing w:line="500" w:lineRule="exact"/>
        <w:ind w:firstLineChars="1600" w:firstLine="448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法定代表人或委托代理人签字：</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年</w:t>
      </w:r>
      <w:r w:rsidRPr="00384EA9">
        <w:rPr>
          <w:rFonts w:asciiTheme="minorEastAsia" w:eastAsiaTheme="minorEastAsia" w:hAnsiTheme="minorEastAsia" w:hint="eastAsia"/>
          <w:color w:val="auto"/>
          <w:sz w:val="28"/>
          <w:szCs w:val="28"/>
        </w:rPr>
        <w:t xml:space="preserve">    月     日</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说明：</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此表须盖响应人公章、</w:t>
      </w:r>
      <w:r w:rsidRPr="00384EA9">
        <w:rPr>
          <w:rFonts w:asciiTheme="minorEastAsia" w:eastAsiaTheme="minorEastAsia" w:hAnsiTheme="minorEastAsia"/>
          <w:color w:val="auto"/>
          <w:sz w:val="28"/>
          <w:szCs w:val="28"/>
        </w:rPr>
        <w:t>法定代表人或委托代理人签字</w:t>
      </w:r>
      <w:r w:rsidRPr="00384EA9">
        <w:rPr>
          <w:rFonts w:asciiTheme="minorEastAsia" w:eastAsiaTheme="minorEastAsia" w:hAnsiTheme="minorEastAsia" w:hint="eastAsia"/>
          <w:color w:val="auto"/>
          <w:sz w:val="28"/>
          <w:szCs w:val="28"/>
        </w:rPr>
        <w:t>，如无公章、签字，响应无效。</w:t>
      </w:r>
    </w:p>
    <w:p w:rsidR="00124F16" w:rsidRPr="00384EA9" w:rsidRDefault="00124F16">
      <w:pPr>
        <w:spacing w:line="500" w:lineRule="exact"/>
        <w:ind w:firstLineChars="200" w:firstLine="560"/>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sectPr w:rsidR="00124F16" w:rsidRPr="00384EA9">
          <w:pgSz w:w="11907" w:h="16840"/>
          <w:pgMar w:top="1361" w:right="1588" w:bottom="1361" w:left="1701" w:header="851" w:footer="992" w:gutter="0"/>
          <w:cols w:space="720"/>
          <w:docGrid w:linePitch="312"/>
        </w:sectPr>
      </w:pPr>
    </w:p>
    <w:p w:rsidR="00124F16" w:rsidRPr="00384EA9" w:rsidRDefault="00E73EE9">
      <w:pPr>
        <w:pStyle w:val="20"/>
        <w:jc w:val="left"/>
        <w:rPr>
          <w:rFonts w:asciiTheme="minorEastAsia" w:hAnsiTheme="minorEastAsia"/>
          <w:sz w:val="28"/>
          <w:szCs w:val="28"/>
        </w:rPr>
      </w:pPr>
      <w:bookmarkStart w:id="134" w:name="_Ref509569594"/>
      <w:r w:rsidRPr="00384EA9">
        <w:rPr>
          <w:rFonts w:asciiTheme="minorEastAsia" w:hAnsiTheme="minorEastAsia"/>
          <w:sz w:val="28"/>
          <w:szCs w:val="28"/>
        </w:rPr>
        <w:lastRenderedPageBreak/>
        <w:t>二、</w:t>
      </w:r>
      <w:bookmarkEnd w:id="129"/>
      <w:bookmarkEnd w:id="130"/>
      <w:bookmarkEnd w:id="131"/>
      <w:bookmarkEnd w:id="132"/>
      <w:r w:rsidRPr="00384EA9">
        <w:rPr>
          <w:rFonts w:asciiTheme="minorEastAsia" w:hAnsiTheme="minorEastAsia" w:hint="eastAsia"/>
          <w:bCs w:val="0"/>
          <w:sz w:val="28"/>
          <w:szCs w:val="28"/>
        </w:rPr>
        <w:t>资质文件</w:t>
      </w:r>
    </w:p>
    <w:p w:rsidR="00124F16" w:rsidRPr="00384EA9" w:rsidRDefault="00E73EE9">
      <w:pPr>
        <w:spacing w:beforeLines="100" w:before="240" w:line="360" w:lineRule="auto"/>
        <w:rPr>
          <w:rFonts w:asciiTheme="minorEastAsia" w:eastAsiaTheme="minorEastAsia" w:hAnsiTheme="minorEastAsia"/>
          <w:color w:val="auto"/>
          <w:sz w:val="28"/>
          <w:szCs w:val="28"/>
          <w:u w:val="single"/>
        </w:rPr>
      </w:pPr>
      <w:r w:rsidRPr="00384EA9">
        <w:rPr>
          <w:rFonts w:asciiTheme="minorEastAsia" w:hAnsiTheme="minorEastAsia" w:hint="eastAsia"/>
          <w:color w:val="auto"/>
          <w:sz w:val="28"/>
          <w:szCs w:val="28"/>
        </w:rPr>
        <w:t>★</w:t>
      </w:r>
      <w:r w:rsidRPr="00384EA9">
        <w:rPr>
          <w:rFonts w:asciiTheme="minorEastAsia" w:eastAsiaTheme="minorEastAsia" w:hAnsiTheme="minorEastAsia"/>
          <w:color w:val="auto"/>
          <w:sz w:val="28"/>
          <w:szCs w:val="28"/>
        </w:rPr>
        <w:t>法人或者其他组织的营业执照等证明文件，自然人的身份证明</w:t>
      </w:r>
      <w:r w:rsidRPr="00384EA9">
        <w:rPr>
          <w:rFonts w:asciiTheme="minorEastAsia" w:eastAsiaTheme="minorEastAsia" w:hAnsiTheme="minorEastAsia" w:hint="eastAsia"/>
          <w:color w:val="auto"/>
          <w:sz w:val="28"/>
          <w:szCs w:val="28"/>
        </w:rPr>
        <w:t>。供应商如为企业法人，须提供企业法人营业执照；供应商如为事业单位或其他组织，须提供事业单位法人证书或登记证或组织机构代码证或其他有效证明文件；若为自然人需提供自然人的身份证明。</w:t>
      </w:r>
    </w:p>
    <w:p w:rsidR="00124F16" w:rsidRPr="00384EA9" w:rsidRDefault="00124F16">
      <w:pPr>
        <w:spacing w:beforeLines="100" w:before="240" w:line="360" w:lineRule="auto"/>
        <w:ind w:firstLineChars="200" w:firstLine="560"/>
        <w:rPr>
          <w:rFonts w:asciiTheme="minorEastAsia" w:eastAsiaTheme="minorEastAsia" w:hAnsiTheme="minorEastAsia"/>
          <w:color w:val="auto"/>
          <w:sz w:val="28"/>
          <w:szCs w:val="28"/>
          <w:u w:val="single"/>
        </w:rPr>
      </w:pPr>
    </w:p>
    <w:p w:rsidR="00124F16" w:rsidRPr="00384EA9" w:rsidRDefault="00E73EE9">
      <w:pPr>
        <w:spacing w:beforeLines="100" w:before="240" w:line="360" w:lineRule="auto"/>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财务状况报告</w:t>
      </w:r>
      <w:r w:rsidRPr="00384EA9">
        <w:rPr>
          <w:rFonts w:asciiTheme="minorEastAsia" w:eastAsiaTheme="minorEastAsia" w:hAnsiTheme="minorEastAsia" w:hint="eastAsia"/>
          <w:color w:val="auto"/>
          <w:sz w:val="28"/>
          <w:szCs w:val="28"/>
        </w:rPr>
        <w:t>（上一年度或最新年度经审计的审计报告或开标前近三个月内的资信证明文件）</w:t>
      </w:r>
      <w:r w:rsidRPr="00384EA9">
        <w:rPr>
          <w:rFonts w:asciiTheme="minorEastAsia" w:eastAsiaTheme="minorEastAsia" w:hAnsiTheme="minorEastAsia"/>
          <w:color w:val="auto"/>
          <w:sz w:val="28"/>
          <w:szCs w:val="28"/>
        </w:rPr>
        <w:t>，依法缴纳税收和社会保障资金的相关材料</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或免缴纳税证明</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免缴社保证明</w:t>
      </w:r>
      <w:r w:rsidRPr="00384EA9">
        <w:rPr>
          <w:rFonts w:asciiTheme="minorEastAsia" w:eastAsiaTheme="minorEastAsia" w:hAnsiTheme="minorEastAsia" w:hint="eastAsia"/>
          <w:color w:val="auto"/>
          <w:sz w:val="28"/>
          <w:szCs w:val="28"/>
        </w:rPr>
        <w:t>。</w:t>
      </w:r>
    </w:p>
    <w:p w:rsidR="00124F16" w:rsidRPr="00384EA9" w:rsidRDefault="00124F16">
      <w:pPr>
        <w:spacing w:beforeLines="100" w:before="240" w:line="360" w:lineRule="auto"/>
        <w:ind w:firstLineChars="200" w:firstLine="560"/>
        <w:rPr>
          <w:rFonts w:asciiTheme="minorEastAsia" w:eastAsiaTheme="minorEastAsia" w:hAnsiTheme="minorEastAsia"/>
          <w:color w:val="auto"/>
          <w:sz w:val="28"/>
          <w:szCs w:val="28"/>
          <w:u w:val="single"/>
        </w:rPr>
      </w:pPr>
    </w:p>
    <w:p w:rsidR="00124F16" w:rsidRPr="00384EA9" w:rsidRDefault="00E73EE9">
      <w:pPr>
        <w:spacing w:beforeLines="100" w:before="240" w:line="360" w:lineRule="auto"/>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具备履行合同所必需的设备和专业技术能力的证明材料</w:t>
      </w:r>
      <w:r w:rsidRPr="00384EA9">
        <w:rPr>
          <w:rFonts w:asciiTheme="minorEastAsia" w:eastAsiaTheme="minorEastAsia" w:hAnsiTheme="minorEastAsia" w:hint="eastAsia"/>
          <w:color w:val="auto"/>
          <w:sz w:val="28"/>
          <w:szCs w:val="28"/>
        </w:rPr>
        <w:t>：</w:t>
      </w:r>
    </w:p>
    <w:p w:rsidR="00124F16" w:rsidRPr="00384EA9" w:rsidRDefault="00124F16">
      <w:pPr>
        <w:spacing w:beforeLines="100" w:before="240" w:line="360" w:lineRule="auto"/>
        <w:rPr>
          <w:rFonts w:asciiTheme="minorEastAsia" w:eastAsiaTheme="minorEastAsia" w:hAnsiTheme="minorEastAsia"/>
          <w:color w:val="auto"/>
          <w:sz w:val="28"/>
          <w:szCs w:val="28"/>
          <w:u w:val="single"/>
        </w:rPr>
      </w:pPr>
    </w:p>
    <w:p w:rsidR="00124F16" w:rsidRPr="00384EA9" w:rsidRDefault="00E73EE9">
      <w:pPr>
        <w:spacing w:beforeLines="100" w:before="240" w:line="360" w:lineRule="auto"/>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具备法律、行政法规规定的其他条件的证明材料</w:t>
      </w:r>
      <w:r w:rsidRPr="00384EA9">
        <w:rPr>
          <w:rFonts w:asciiTheme="minorEastAsia" w:eastAsiaTheme="minorEastAsia" w:hAnsiTheme="minorEastAsia" w:hint="eastAsia"/>
          <w:color w:val="auto"/>
          <w:sz w:val="28"/>
          <w:szCs w:val="28"/>
        </w:rPr>
        <w:t>：</w:t>
      </w:r>
    </w:p>
    <w:p w:rsidR="00124F16" w:rsidRPr="00384EA9" w:rsidRDefault="00124F16">
      <w:pPr>
        <w:spacing w:beforeLines="100" w:before="240" w:line="360" w:lineRule="auto"/>
        <w:ind w:firstLineChars="200" w:firstLine="560"/>
        <w:rPr>
          <w:rFonts w:asciiTheme="minorEastAsia" w:eastAsiaTheme="minorEastAsia" w:hAnsiTheme="minorEastAsia"/>
          <w:color w:val="auto"/>
          <w:sz w:val="28"/>
          <w:szCs w:val="28"/>
          <w:u w:val="single"/>
        </w:rPr>
      </w:pPr>
    </w:p>
    <w:p w:rsidR="00124F16" w:rsidRPr="00384EA9" w:rsidRDefault="00124F16">
      <w:pPr>
        <w:spacing w:beforeLines="100" w:before="240" w:line="360" w:lineRule="auto"/>
        <w:ind w:firstLineChars="200" w:firstLine="560"/>
        <w:rPr>
          <w:rFonts w:asciiTheme="minorEastAsia" w:eastAsiaTheme="minorEastAsia" w:hAnsiTheme="minorEastAsia"/>
          <w:color w:val="auto"/>
          <w:sz w:val="28"/>
          <w:szCs w:val="28"/>
          <w:u w:val="single"/>
        </w:rPr>
      </w:pPr>
    </w:p>
    <w:bookmarkEnd w:id="134"/>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124F16">
      <w:pPr>
        <w:spacing w:line="360" w:lineRule="auto"/>
        <w:rPr>
          <w:rFonts w:asciiTheme="minorEastAsia" w:eastAsiaTheme="minorEastAsia" w:hAnsiTheme="minorEastAsia"/>
          <w:b/>
          <w:color w:val="auto"/>
          <w:sz w:val="28"/>
          <w:szCs w:val="28"/>
        </w:rPr>
        <w:sectPr w:rsidR="00124F16" w:rsidRPr="00384EA9">
          <w:pgSz w:w="11907" w:h="16840"/>
          <w:pgMar w:top="1361" w:right="1588" w:bottom="1361" w:left="1701" w:header="851" w:footer="992" w:gutter="0"/>
          <w:cols w:space="720"/>
          <w:docGrid w:linePitch="312"/>
        </w:sectPr>
      </w:pPr>
      <w:bookmarkStart w:id="135" w:name="_Toc376852381"/>
      <w:bookmarkStart w:id="136" w:name="_Toc395107063"/>
      <w:bookmarkStart w:id="137" w:name="_Toc395105690"/>
      <w:bookmarkStart w:id="138" w:name="_Toc115756056"/>
      <w:bookmarkEnd w:id="1"/>
    </w:p>
    <w:p w:rsidR="00124F16" w:rsidRPr="00384EA9" w:rsidRDefault="00E73EE9">
      <w:pPr>
        <w:pStyle w:val="20"/>
        <w:jc w:val="left"/>
        <w:rPr>
          <w:rFonts w:asciiTheme="minorEastAsia" w:hAnsiTheme="minorEastAsia"/>
          <w:bCs w:val="0"/>
          <w:sz w:val="28"/>
          <w:szCs w:val="28"/>
        </w:rPr>
      </w:pPr>
      <w:bookmarkStart w:id="139" w:name="_Ref509569595"/>
      <w:bookmarkStart w:id="140" w:name="gxebdItem_unprotect_2"/>
      <w:r w:rsidRPr="00384EA9">
        <w:rPr>
          <w:rFonts w:asciiTheme="minorEastAsia" w:hAnsiTheme="minorEastAsia" w:hint="eastAsia"/>
          <w:sz w:val="28"/>
          <w:szCs w:val="28"/>
        </w:rPr>
        <w:lastRenderedPageBreak/>
        <w:t>★</w:t>
      </w:r>
      <w:r w:rsidRPr="00384EA9">
        <w:rPr>
          <w:rFonts w:asciiTheme="minorEastAsia" w:hAnsiTheme="minorEastAsia"/>
          <w:sz w:val="28"/>
          <w:szCs w:val="28"/>
        </w:rPr>
        <w:t>三、</w:t>
      </w:r>
      <w:r w:rsidRPr="00384EA9">
        <w:rPr>
          <w:rFonts w:asciiTheme="minorEastAsia" w:hAnsiTheme="minorEastAsia"/>
          <w:bCs w:val="0"/>
          <w:sz w:val="28"/>
          <w:szCs w:val="28"/>
        </w:rPr>
        <w:t>法定代表人的身份证</w:t>
      </w:r>
    </w:p>
    <w:tbl>
      <w:tblPr>
        <w:tblStyle w:val="af1"/>
        <w:tblW w:w="0" w:type="auto"/>
        <w:tblLook w:val="04A0" w:firstRow="1" w:lastRow="0" w:firstColumn="1" w:lastColumn="0" w:noHBand="0" w:noVBand="1"/>
      </w:tblPr>
      <w:tblGrid>
        <w:gridCol w:w="4151"/>
        <w:gridCol w:w="4152"/>
      </w:tblGrid>
      <w:tr w:rsidR="00384EA9" w:rsidRPr="00384EA9">
        <w:trPr>
          <w:trHeight w:val="2692"/>
        </w:trPr>
        <w:tc>
          <w:tcPr>
            <w:tcW w:w="4151"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法定代表人身份证正面</w:t>
            </w:r>
          </w:p>
        </w:tc>
        <w:tc>
          <w:tcPr>
            <w:tcW w:w="4152"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法定代表人身份证背面</w:t>
            </w:r>
          </w:p>
        </w:tc>
      </w:tr>
    </w:tbl>
    <w:p w:rsidR="00124F16" w:rsidRPr="00384EA9" w:rsidRDefault="00E73EE9">
      <w:pPr>
        <w:spacing w:beforeLines="50" w:before="120" w:line="360" w:lineRule="auto"/>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rPr>
        <w:t>或</w:t>
      </w:r>
      <w:r w:rsidRPr="00384EA9">
        <w:rPr>
          <w:rFonts w:asciiTheme="minorEastAsia" w:eastAsiaTheme="minorEastAsia" w:hAnsiTheme="minorEastAsia" w:hint="eastAsia"/>
          <w:b/>
          <w:color w:val="auto"/>
          <w:sz w:val="28"/>
          <w:szCs w:val="28"/>
        </w:rPr>
        <w:t xml:space="preserve"> 法定代表人的授权委托书</w:t>
      </w:r>
    </w:p>
    <w:p w:rsidR="00124F16" w:rsidRPr="00384EA9" w:rsidRDefault="00E73EE9">
      <w:pPr>
        <w:spacing w:line="300" w:lineRule="exact"/>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陕西</w:t>
      </w:r>
      <w:r w:rsidRPr="00384EA9">
        <w:rPr>
          <w:rFonts w:asciiTheme="minorEastAsia" w:eastAsiaTheme="minorEastAsia" w:hAnsiTheme="minorEastAsia"/>
          <w:b/>
          <w:color w:val="auto"/>
          <w:sz w:val="28"/>
          <w:szCs w:val="28"/>
        </w:rPr>
        <w:t>师范大学附属中学：</w:t>
      </w:r>
    </w:p>
    <w:p w:rsidR="00124F16" w:rsidRPr="00384EA9" w:rsidRDefault="00E73EE9">
      <w:pPr>
        <w:spacing w:line="3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本授权委托书声明：</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（响应人名称）法定代表人</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（法定代表人姓名）授权在下面签字的</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（投</w:t>
      </w:r>
      <w:r w:rsidRPr="00384EA9">
        <w:rPr>
          <w:rFonts w:asciiTheme="minorEastAsia" w:eastAsiaTheme="minorEastAsia" w:hAnsiTheme="minorEastAsia" w:hint="eastAsia"/>
          <w:color w:val="auto"/>
          <w:sz w:val="28"/>
          <w:szCs w:val="28"/>
        </w:rPr>
        <w:t>授权</w:t>
      </w:r>
      <w:r w:rsidRPr="00384EA9">
        <w:rPr>
          <w:rFonts w:asciiTheme="minorEastAsia" w:eastAsiaTheme="minorEastAsia" w:hAnsiTheme="minorEastAsia"/>
          <w:color w:val="auto"/>
          <w:sz w:val="28"/>
          <w:szCs w:val="28"/>
        </w:rPr>
        <w:t>代表姓名）为本公司的合法代理人，就贵方组织的</w:t>
      </w:r>
      <w:r w:rsidRPr="00384EA9">
        <w:rPr>
          <w:rFonts w:asciiTheme="minorEastAsia" w:eastAsiaTheme="minorEastAsia" w:hAnsiTheme="minorEastAsia"/>
          <w:b/>
          <w:color w:val="auto"/>
          <w:sz w:val="28"/>
          <w:szCs w:val="28"/>
          <w:u w:val="single"/>
        </w:rPr>
        <w:t xml:space="preserve">   </w:t>
      </w:r>
      <w:r w:rsidRPr="00384EA9">
        <w:rPr>
          <w:rFonts w:asciiTheme="minorEastAsia" w:eastAsiaTheme="minorEastAsia" w:hAnsiTheme="minorEastAsia"/>
          <w:bCs/>
          <w:color w:val="auto"/>
          <w:sz w:val="28"/>
          <w:szCs w:val="28"/>
        </w:rPr>
        <w:t>（项目名称）</w:t>
      </w:r>
      <w:r w:rsidRPr="00384EA9">
        <w:rPr>
          <w:rFonts w:asciiTheme="minorEastAsia" w:eastAsiaTheme="minorEastAsia" w:hAnsiTheme="minorEastAsia"/>
          <w:b/>
          <w:color w:val="auto"/>
          <w:sz w:val="28"/>
          <w:szCs w:val="28"/>
        </w:rPr>
        <w:t xml:space="preserve"> </w:t>
      </w:r>
      <w:r w:rsidRPr="00384EA9">
        <w:rPr>
          <w:rFonts w:asciiTheme="minorEastAsia" w:eastAsiaTheme="minorEastAsia" w:hAnsiTheme="minorEastAsia"/>
          <w:color w:val="auto"/>
          <w:sz w:val="28"/>
          <w:szCs w:val="28"/>
        </w:rPr>
        <w:t>项目，项目编号：</w:t>
      </w:r>
      <w:r w:rsidRPr="00384EA9">
        <w:rPr>
          <w:rFonts w:asciiTheme="minorEastAsia" w:eastAsiaTheme="minorEastAsia" w:hAnsiTheme="minorEastAsia"/>
          <w:b/>
          <w:color w:val="auto"/>
          <w:sz w:val="28"/>
          <w:szCs w:val="28"/>
          <w:u w:val="single"/>
        </w:rPr>
        <w:t xml:space="preserve">          </w:t>
      </w:r>
      <w:r w:rsidRPr="00384EA9">
        <w:rPr>
          <w:rFonts w:asciiTheme="minorEastAsia" w:eastAsiaTheme="minorEastAsia" w:hAnsiTheme="minorEastAsia"/>
          <w:color w:val="auto"/>
          <w:sz w:val="28"/>
          <w:szCs w:val="28"/>
        </w:rPr>
        <w:t>，以本公司名义参加投标响应。</w:t>
      </w:r>
      <w:r w:rsidRPr="00384EA9">
        <w:rPr>
          <w:rFonts w:asciiTheme="minorEastAsia" w:eastAsiaTheme="minorEastAsia" w:hAnsiTheme="minorEastAsia" w:hint="eastAsia"/>
          <w:color w:val="auto"/>
          <w:sz w:val="28"/>
          <w:szCs w:val="28"/>
        </w:rPr>
        <w:t>授权</w:t>
      </w:r>
      <w:r w:rsidRPr="00384EA9">
        <w:rPr>
          <w:rFonts w:asciiTheme="minorEastAsia" w:eastAsiaTheme="minorEastAsia" w:hAnsiTheme="minorEastAsia"/>
          <w:color w:val="auto"/>
          <w:sz w:val="28"/>
          <w:szCs w:val="28"/>
        </w:rPr>
        <w:t>代表在开标</w:t>
      </w:r>
      <w:r w:rsidRPr="00384EA9">
        <w:rPr>
          <w:rFonts w:asciiTheme="minorEastAsia" w:eastAsiaTheme="minorEastAsia" w:hAnsiTheme="minorEastAsia" w:hint="eastAsia"/>
          <w:color w:val="auto"/>
          <w:sz w:val="28"/>
          <w:szCs w:val="28"/>
        </w:rPr>
        <w:t>（开启）</w:t>
      </w:r>
      <w:r w:rsidRPr="00384EA9">
        <w:rPr>
          <w:rFonts w:asciiTheme="minorEastAsia" w:eastAsiaTheme="minorEastAsia" w:hAnsiTheme="minorEastAsia"/>
          <w:color w:val="auto"/>
          <w:sz w:val="28"/>
          <w:szCs w:val="28"/>
        </w:rPr>
        <w:t>、评标、谈判</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合同过程中所签署的一切文件和处理与之有关的一切事务，我</w:t>
      </w:r>
      <w:r w:rsidRPr="00384EA9">
        <w:rPr>
          <w:rFonts w:asciiTheme="minorEastAsia" w:eastAsiaTheme="minorEastAsia" w:hAnsiTheme="minorEastAsia" w:hint="eastAsia"/>
          <w:color w:val="auto"/>
          <w:sz w:val="28"/>
          <w:szCs w:val="28"/>
        </w:rPr>
        <w:t>单位</w:t>
      </w:r>
      <w:r w:rsidRPr="00384EA9">
        <w:rPr>
          <w:rFonts w:asciiTheme="minorEastAsia" w:eastAsiaTheme="minorEastAsia" w:hAnsiTheme="minorEastAsia"/>
          <w:color w:val="auto"/>
          <w:sz w:val="28"/>
          <w:szCs w:val="28"/>
        </w:rPr>
        <w:t>均予以承认。投标代表无转委托权。</w:t>
      </w:r>
      <w:r w:rsidRPr="00384EA9">
        <w:rPr>
          <w:rFonts w:asciiTheme="minorEastAsia" w:eastAsiaTheme="minorEastAsia" w:hAnsiTheme="minorEastAsia" w:hint="eastAsia"/>
          <w:color w:val="auto"/>
          <w:sz w:val="28"/>
          <w:szCs w:val="28"/>
        </w:rPr>
        <w:t>被授权人签署的所有文件、协议和采购合同（在本授权书有效期内签署的）不因授权的撤销而失效。</w:t>
      </w:r>
    </w:p>
    <w:p w:rsidR="00124F16" w:rsidRPr="00384EA9" w:rsidRDefault="00E73EE9">
      <w:pPr>
        <w:spacing w:line="3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本授权书于   年  月  日签字生效，有效期</w:t>
      </w:r>
      <w:r w:rsidRPr="00384EA9">
        <w:rPr>
          <w:rFonts w:asciiTheme="minorEastAsia" w:eastAsiaTheme="minorEastAsia" w:hAnsiTheme="minorEastAsia" w:hint="eastAsia"/>
          <w:color w:val="auto"/>
          <w:sz w:val="28"/>
          <w:szCs w:val="28"/>
        </w:rPr>
        <w:t>90天，</w:t>
      </w:r>
      <w:r w:rsidRPr="00384EA9">
        <w:rPr>
          <w:rFonts w:asciiTheme="minorEastAsia" w:eastAsiaTheme="minorEastAsia" w:hAnsiTheme="minorEastAsia"/>
          <w:color w:val="auto"/>
          <w:sz w:val="28"/>
          <w:szCs w:val="28"/>
        </w:rPr>
        <w:t>特此声明。</w:t>
      </w:r>
    </w:p>
    <w:p w:rsidR="00124F16" w:rsidRPr="00384EA9" w:rsidRDefault="00E73EE9">
      <w:pPr>
        <w:spacing w:line="300" w:lineRule="exact"/>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法定代表人印刷体姓名：</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 xml:space="preserve">  签字：</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3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授权</w:t>
      </w:r>
      <w:r w:rsidRPr="00384EA9">
        <w:rPr>
          <w:rFonts w:asciiTheme="minorEastAsia" w:eastAsiaTheme="minorEastAsia" w:hAnsiTheme="minorEastAsia"/>
          <w:color w:val="auto"/>
          <w:sz w:val="28"/>
          <w:szCs w:val="28"/>
        </w:rPr>
        <w:t>代表印刷体姓名：</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 xml:space="preserve">  签字：</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300" w:lineRule="exact"/>
        <w:ind w:firstLineChars="1000" w:firstLine="280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联系方式:</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300" w:lineRule="exact"/>
        <w:ind w:firstLineChars="500" w:firstLine="140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投标人全称（公章）：</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3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年</w:t>
      </w:r>
      <w:r w:rsidRPr="00384EA9">
        <w:rPr>
          <w:rFonts w:asciiTheme="minorEastAsia" w:eastAsiaTheme="minorEastAsia" w:hAnsiTheme="minorEastAsia" w:hint="eastAsia"/>
          <w:color w:val="auto"/>
          <w:sz w:val="28"/>
          <w:szCs w:val="28"/>
        </w:rPr>
        <w:t xml:space="preserve">    月    日</w:t>
      </w:r>
    </w:p>
    <w:tbl>
      <w:tblPr>
        <w:tblStyle w:val="af1"/>
        <w:tblW w:w="0" w:type="auto"/>
        <w:tblLook w:val="04A0" w:firstRow="1" w:lastRow="0" w:firstColumn="1" w:lastColumn="0" w:noHBand="0" w:noVBand="1"/>
      </w:tblPr>
      <w:tblGrid>
        <w:gridCol w:w="4151"/>
        <w:gridCol w:w="4152"/>
      </w:tblGrid>
      <w:tr w:rsidR="00384EA9" w:rsidRPr="00384EA9">
        <w:tc>
          <w:tcPr>
            <w:tcW w:w="4151"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法定代表人身份证正面</w:t>
            </w:r>
          </w:p>
        </w:tc>
        <w:tc>
          <w:tcPr>
            <w:tcW w:w="4152"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法定代表人身份证背面</w:t>
            </w:r>
          </w:p>
        </w:tc>
      </w:tr>
      <w:tr w:rsidR="00384EA9" w:rsidRPr="00384EA9">
        <w:trPr>
          <w:trHeight w:val="1992"/>
        </w:trPr>
        <w:tc>
          <w:tcPr>
            <w:tcW w:w="4151" w:type="dxa"/>
          </w:tcPr>
          <w:p w:rsidR="00124F16" w:rsidRPr="00384EA9" w:rsidRDefault="00124F16">
            <w:pPr>
              <w:rPr>
                <w:rFonts w:asciiTheme="minorEastAsia" w:eastAsiaTheme="minorEastAsia" w:hAnsiTheme="minorEastAsia"/>
                <w:color w:val="auto"/>
                <w:sz w:val="28"/>
                <w:szCs w:val="28"/>
              </w:rPr>
            </w:pPr>
          </w:p>
        </w:tc>
        <w:tc>
          <w:tcPr>
            <w:tcW w:w="4152" w:type="dxa"/>
          </w:tcPr>
          <w:p w:rsidR="00124F16" w:rsidRPr="00384EA9" w:rsidRDefault="00124F16">
            <w:pPr>
              <w:rPr>
                <w:rFonts w:asciiTheme="minorEastAsia" w:eastAsiaTheme="minorEastAsia" w:hAnsiTheme="minorEastAsia"/>
                <w:color w:val="auto"/>
                <w:sz w:val="28"/>
                <w:szCs w:val="28"/>
              </w:rPr>
            </w:pPr>
          </w:p>
        </w:tc>
      </w:tr>
      <w:tr w:rsidR="00384EA9" w:rsidRPr="00384EA9">
        <w:tc>
          <w:tcPr>
            <w:tcW w:w="4151"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授权</w:t>
            </w:r>
            <w:r w:rsidRPr="00384EA9">
              <w:rPr>
                <w:rFonts w:asciiTheme="minorEastAsia" w:eastAsiaTheme="minorEastAsia" w:hAnsiTheme="minorEastAsia"/>
                <w:color w:val="auto"/>
                <w:sz w:val="28"/>
                <w:szCs w:val="28"/>
              </w:rPr>
              <w:t>代表身份证正面</w:t>
            </w:r>
          </w:p>
        </w:tc>
        <w:tc>
          <w:tcPr>
            <w:tcW w:w="4152" w:type="dxa"/>
          </w:tcPr>
          <w:p w:rsidR="00124F16" w:rsidRPr="00384EA9" w:rsidRDefault="00E73EE9">
            <w:pP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授权</w:t>
            </w:r>
            <w:r w:rsidRPr="00384EA9">
              <w:rPr>
                <w:rFonts w:asciiTheme="minorEastAsia" w:eastAsiaTheme="minorEastAsia" w:hAnsiTheme="minorEastAsia"/>
                <w:color w:val="auto"/>
                <w:sz w:val="28"/>
                <w:szCs w:val="28"/>
              </w:rPr>
              <w:t>代表身份证背面</w:t>
            </w:r>
          </w:p>
        </w:tc>
      </w:tr>
      <w:tr w:rsidR="00384EA9" w:rsidRPr="00384EA9">
        <w:trPr>
          <w:trHeight w:val="2237"/>
        </w:trPr>
        <w:tc>
          <w:tcPr>
            <w:tcW w:w="4151" w:type="dxa"/>
          </w:tcPr>
          <w:p w:rsidR="00124F16" w:rsidRPr="00384EA9" w:rsidRDefault="00124F16">
            <w:pPr>
              <w:rPr>
                <w:rFonts w:asciiTheme="minorEastAsia" w:eastAsiaTheme="minorEastAsia" w:hAnsiTheme="minorEastAsia"/>
                <w:color w:val="auto"/>
                <w:sz w:val="28"/>
                <w:szCs w:val="28"/>
              </w:rPr>
            </w:pPr>
          </w:p>
        </w:tc>
        <w:tc>
          <w:tcPr>
            <w:tcW w:w="4152" w:type="dxa"/>
          </w:tcPr>
          <w:p w:rsidR="00124F16" w:rsidRPr="00384EA9" w:rsidRDefault="00124F16">
            <w:pPr>
              <w:rPr>
                <w:rFonts w:asciiTheme="minorEastAsia" w:eastAsiaTheme="minorEastAsia" w:hAnsiTheme="minorEastAsia"/>
                <w:color w:val="auto"/>
                <w:sz w:val="28"/>
                <w:szCs w:val="28"/>
              </w:rPr>
            </w:pPr>
          </w:p>
        </w:tc>
      </w:tr>
    </w:tbl>
    <w:p w:rsidR="00124F16" w:rsidRPr="00384EA9" w:rsidRDefault="00E73EE9">
      <w:pPr>
        <w:pStyle w:val="20"/>
        <w:jc w:val="left"/>
        <w:rPr>
          <w:rFonts w:asciiTheme="minorEastAsia" w:hAnsiTheme="minorEastAsia"/>
          <w:sz w:val="28"/>
          <w:szCs w:val="28"/>
        </w:rPr>
      </w:pPr>
      <w:bookmarkStart w:id="141" w:name="_Toc395107073"/>
      <w:bookmarkStart w:id="142" w:name="_Toc376852391"/>
      <w:bookmarkStart w:id="143" w:name="_Ref509569596"/>
      <w:bookmarkStart w:id="144" w:name="_Toc395105700"/>
      <w:bookmarkStart w:id="145" w:name="gxebdItem_unprotect_3"/>
      <w:bookmarkEnd w:id="139"/>
      <w:bookmarkEnd w:id="140"/>
      <w:r w:rsidRPr="00384EA9">
        <w:rPr>
          <w:rFonts w:asciiTheme="minorEastAsia" w:hAnsiTheme="minorEastAsia" w:hint="eastAsia"/>
          <w:sz w:val="28"/>
          <w:szCs w:val="28"/>
        </w:rPr>
        <w:lastRenderedPageBreak/>
        <w:t>★四</w:t>
      </w:r>
      <w:r w:rsidRPr="00384EA9">
        <w:rPr>
          <w:rFonts w:asciiTheme="minorEastAsia" w:hAnsiTheme="minorEastAsia"/>
          <w:sz w:val="28"/>
          <w:szCs w:val="28"/>
        </w:rPr>
        <w:t>、</w:t>
      </w:r>
      <w:r w:rsidRPr="00384EA9">
        <w:rPr>
          <w:rFonts w:asciiTheme="minorEastAsia" w:hAnsiTheme="minorEastAsia" w:hint="eastAsia"/>
          <w:sz w:val="28"/>
          <w:szCs w:val="28"/>
        </w:rPr>
        <w:t>其他特殊</w:t>
      </w:r>
      <w:r w:rsidRPr="00384EA9">
        <w:rPr>
          <w:rFonts w:asciiTheme="minorEastAsia" w:hAnsiTheme="minorEastAsia"/>
          <w:sz w:val="28"/>
          <w:szCs w:val="28"/>
        </w:rPr>
        <w:t>资质要求证明材料</w:t>
      </w:r>
    </w:p>
    <w:p w:rsidR="00124F16" w:rsidRPr="00384EA9" w:rsidRDefault="00124F16">
      <w:pPr>
        <w:rPr>
          <w:rFonts w:asciiTheme="minorEastAsia" w:eastAsiaTheme="minorEastAsia" w:hAnsiTheme="minorEastAsia"/>
          <w:color w:val="auto"/>
          <w:sz w:val="28"/>
          <w:szCs w:val="28"/>
        </w:rPr>
      </w:pP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E73EE9">
      <w:pPr>
        <w:pStyle w:val="20"/>
        <w:jc w:val="left"/>
        <w:rPr>
          <w:rFonts w:asciiTheme="minorEastAsia" w:hAnsiTheme="minorEastAsia"/>
          <w:sz w:val="28"/>
          <w:szCs w:val="28"/>
        </w:rPr>
      </w:pPr>
      <w:r w:rsidRPr="00384EA9">
        <w:rPr>
          <w:rFonts w:asciiTheme="minorEastAsia" w:hAnsiTheme="minorEastAsia" w:hint="eastAsia"/>
          <w:sz w:val="28"/>
          <w:szCs w:val="28"/>
        </w:rPr>
        <w:t>★</w:t>
      </w:r>
      <w:r w:rsidRPr="00384EA9">
        <w:rPr>
          <w:rFonts w:asciiTheme="minorEastAsia" w:hAnsiTheme="minorEastAsia"/>
          <w:sz w:val="28"/>
          <w:szCs w:val="28"/>
        </w:rPr>
        <w:t>五、</w:t>
      </w:r>
      <w:r w:rsidRPr="00384EA9">
        <w:rPr>
          <w:rFonts w:asciiTheme="minorEastAsia" w:hAnsiTheme="minorEastAsia" w:hint="eastAsia"/>
          <w:sz w:val="28"/>
          <w:szCs w:val="28"/>
        </w:rPr>
        <w:t>报价</w:t>
      </w:r>
      <w:r w:rsidRPr="00384EA9">
        <w:rPr>
          <w:rFonts w:asciiTheme="minorEastAsia" w:hAnsiTheme="minorEastAsia"/>
          <w:sz w:val="28"/>
          <w:szCs w:val="28"/>
        </w:rPr>
        <w:t>一览表</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项目名称：</w:t>
      </w:r>
      <w:r w:rsidRPr="00384EA9">
        <w:rPr>
          <w:rFonts w:asciiTheme="minorEastAsia" w:eastAsiaTheme="minorEastAsia" w:hAnsiTheme="minorEastAsia"/>
          <w:color w:val="auto"/>
          <w:sz w:val="28"/>
          <w:szCs w:val="28"/>
          <w:u w:val="single"/>
        </w:rPr>
        <w:t xml:space="preserve">                                </w:t>
      </w:r>
      <w:r w:rsidRPr="00384EA9">
        <w:rPr>
          <w:rFonts w:asciiTheme="minorEastAsia" w:eastAsiaTheme="minorEastAsia" w:hAnsiTheme="minorEastAsia"/>
          <w:color w:val="auto"/>
          <w:sz w:val="28"/>
          <w:szCs w:val="28"/>
        </w:rPr>
        <w:t xml:space="preserve">  </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项目编号：</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500" w:lineRule="exact"/>
        <w:ind w:right="240"/>
        <w:jc w:val="righ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价格单位：</w:t>
      </w:r>
      <w:r w:rsidRPr="00384EA9">
        <w:rPr>
          <w:rFonts w:asciiTheme="minorEastAsia" w:eastAsiaTheme="minorEastAsia" w:hAnsiTheme="minorEastAsia"/>
          <w:b/>
          <w:color w:val="auto"/>
          <w:sz w:val="28"/>
          <w:szCs w:val="28"/>
        </w:rPr>
        <w:t>人民币元</w:t>
      </w:r>
      <w:r w:rsidRPr="00384EA9">
        <w:rPr>
          <w:rFonts w:asciiTheme="minorEastAsia" w:eastAsiaTheme="minorEastAsia" w:hAnsiTheme="minorEastAsia" w:hint="eastAsia"/>
          <w:color w:val="auto"/>
          <w:sz w:val="28"/>
          <w:szCs w:val="28"/>
        </w:rPr>
        <w:t xml:space="preserve">  </w:t>
      </w:r>
      <w:r w:rsidRPr="00384EA9">
        <w:rPr>
          <w:rFonts w:asciiTheme="minorEastAsia" w:eastAsiaTheme="minorEastAsia" w:hAnsiTheme="minorEastAsia"/>
          <w:color w:val="auto"/>
          <w:sz w:val="28"/>
          <w:szCs w:val="28"/>
        </w:rPr>
        <w:t xml:space="preserve"> 时间单位：日历天</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2838"/>
        <w:gridCol w:w="5394"/>
      </w:tblGrid>
      <w:tr w:rsidR="00384EA9" w:rsidRPr="00384EA9">
        <w:trPr>
          <w:trHeight w:val="851"/>
          <w:jc w:val="center"/>
        </w:trPr>
        <w:tc>
          <w:tcPr>
            <w:tcW w:w="1724" w:type="pct"/>
            <w:vAlign w:val="center"/>
          </w:tcPr>
          <w:p w:rsidR="00124F16" w:rsidRPr="00384EA9" w:rsidRDefault="00E73EE9">
            <w:pPr>
              <w:spacing w:line="500" w:lineRule="exact"/>
              <w:jc w:val="center"/>
              <w:rPr>
                <w:rFonts w:asciiTheme="minorEastAsia" w:eastAsiaTheme="minorEastAsia" w:hAnsiTheme="minorEastAsia"/>
                <w:color w:val="auto"/>
                <w:sz w:val="28"/>
                <w:szCs w:val="28"/>
              </w:rPr>
            </w:pPr>
            <w:permStart w:id="1245473790" w:edGrp="everyone" w:colFirst="1" w:colLast="1"/>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总价</w:t>
            </w:r>
            <w:bookmarkStart w:id="146" w:name="gxebdItem_submitPrice"/>
            <w:bookmarkEnd w:id="146"/>
          </w:p>
        </w:tc>
        <w:tc>
          <w:tcPr>
            <w:tcW w:w="3276" w:type="pct"/>
            <w:vAlign w:val="center"/>
          </w:tcPr>
          <w:p w:rsidR="00124F16" w:rsidRPr="00384EA9" w:rsidRDefault="00E73EE9">
            <w:pPr>
              <w:spacing w:line="500" w:lineRule="exact"/>
              <w:jc w:val="lef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小写：</w:t>
            </w:r>
            <w:bookmarkStart w:id="147" w:name="gxebdprice_lowercase"/>
            <w:r w:rsidRPr="00384EA9">
              <w:rPr>
                <w:rFonts w:asciiTheme="minorEastAsia" w:eastAsiaTheme="minorEastAsia" w:hAnsiTheme="minorEastAsia" w:hint="eastAsia"/>
                <w:color w:val="auto"/>
                <w:sz w:val="28"/>
                <w:szCs w:val="28"/>
              </w:rPr>
              <w:t xml:space="preserve"> </w:t>
            </w:r>
            <w:bookmarkEnd w:id="147"/>
          </w:p>
          <w:p w:rsidR="00124F16" w:rsidRPr="00384EA9" w:rsidRDefault="00E73EE9">
            <w:pPr>
              <w:spacing w:line="500" w:lineRule="exact"/>
              <w:jc w:val="lef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大写：</w:t>
            </w:r>
            <w:bookmarkStart w:id="148" w:name="gxebdprice_uppercase"/>
            <w:r w:rsidRPr="00384EA9">
              <w:rPr>
                <w:rFonts w:asciiTheme="minorEastAsia" w:eastAsiaTheme="minorEastAsia" w:hAnsiTheme="minorEastAsia" w:hint="eastAsia"/>
                <w:color w:val="auto"/>
                <w:sz w:val="28"/>
                <w:szCs w:val="28"/>
              </w:rPr>
              <w:t xml:space="preserve"> </w:t>
            </w:r>
            <w:bookmarkEnd w:id="148"/>
          </w:p>
        </w:tc>
      </w:tr>
      <w:tr w:rsidR="00384EA9" w:rsidRPr="00384EA9">
        <w:trPr>
          <w:trHeight w:val="851"/>
          <w:jc w:val="center"/>
        </w:trPr>
        <w:tc>
          <w:tcPr>
            <w:tcW w:w="1724" w:type="pct"/>
            <w:vAlign w:val="center"/>
          </w:tcPr>
          <w:p w:rsidR="00124F16" w:rsidRPr="00384EA9" w:rsidRDefault="00E73EE9">
            <w:pPr>
              <w:spacing w:line="500" w:lineRule="exact"/>
              <w:jc w:val="center"/>
              <w:rPr>
                <w:rFonts w:asciiTheme="minorEastAsia" w:eastAsiaTheme="minorEastAsia" w:hAnsiTheme="minorEastAsia"/>
                <w:color w:val="auto"/>
                <w:sz w:val="28"/>
                <w:szCs w:val="28"/>
              </w:rPr>
            </w:pPr>
            <w:permStart w:id="1822498903" w:edGrp="everyone" w:colFirst="1" w:colLast="1"/>
            <w:permEnd w:id="1245473790"/>
            <w:r w:rsidRPr="00384EA9">
              <w:rPr>
                <w:rFonts w:asciiTheme="minorEastAsia" w:eastAsiaTheme="minorEastAsia" w:hAnsiTheme="minorEastAsia" w:hint="eastAsia"/>
                <w:color w:val="auto"/>
                <w:sz w:val="28"/>
                <w:szCs w:val="28"/>
              </w:rPr>
              <w:t>项目交付时间</w:t>
            </w:r>
          </w:p>
        </w:tc>
        <w:tc>
          <w:tcPr>
            <w:tcW w:w="3276" w:type="pct"/>
            <w:vAlign w:val="center"/>
          </w:tcPr>
          <w:p w:rsidR="00124F16" w:rsidRPr="00384EA9" w:rsidRDefault="00E73EE9">
            <w:pPr>
              <w:spacing w:line="500" w:lineRule="exact"/>
              <w:jc w:val="lef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合同签订后XX天内</w:t>
            </w:r>
          </w:p>
        </w:tc>
      </w:tr>
      <w:tr w:rsidR="00384EA9" w:rsidRPr="00384EA9">
        <w:trPr>
          <w:trHeight w:val="851"/>
          <w:jc w:val="center"/>
        </w:trPr>
        <w:tc>
          <w:tcPr>
            <w:tcW w:w="1724" w:type="pct"/>
            <w:vAlign w:val="center"/>
          </w:tcPr>
          <w:p w:rsidR="00124F16" w:rsidRPr="00384EA9" w:rsidRDefault="00E73EE9">
            <w:pPr>
              <w:spacing w:line="500" w:lineRule="exact"/>
              <w:jc w:val="center"/>
              <w:rPr>
                <w:rFonts w:asciiTheme="minorEastAsia" w:eastAsiaTheme="minorEastAsia" w:hAnsiTheme="minorEastAsia"/>
                <w:color w:val="auto"/>
                <w:sz w:val="28"/>
                <w:szCs w:val="28"/>
              </w:rPr>
            </w:pPr>
            <w:bookmarkStart w:id="149" w:name="gxebdprice_editable_2" w:colFirst="1" w:colLast="1"/>
            <w:permEnd w:id="1822498903"/>
            <w:r w:rsidRPr="00384EA9">
              <w:rPr>
                <w:rFonts w:asciiTheme="minorEastAsia" w:eastAsiaTheme="minorEastAsia" w:hAnsiTheme="minorEastAsia" w:hint="eastAsia"/>
                <w:color w:val="auto"/>
                <w:sz w:val="28"/>
                <w:szCs w:val="28"/>
              </w:rPr>
              <w:t>项目免费质量保证期</w:t>
            </w:r>
          </w:p>
        </w:tc>
        <w:tc>
          <w:tcPr>
            <w:tcW w:w="3276" w:type="pct"/>
            <w:vAlign w:val="center"/>
          </w:tcPr>
          <w:p w:rsidR="00124F16" w:rsidRPr="00384EA9" w:rsidRDefault="00E73EE9">
            <w:pPr>
              <w:spacing w:line="500" w:lineRule="exact"/>
              <w:jc w:val="left"/>
              <w:rPr>
                <w:rFonts w:asciiTheme="minorEastAsia" w:eastAsiaTheme="minorEastAsia" w:hAnsiTheme="minorEastAsia"/>
                <w:b/>
                <w:color w:val="auto"/>
                <w:sz w:val="28"/>
                <w:szCs w:val="28"/>
              </w:rPr>
            </w:pPr>
            <w:r w:rsidRPr="00384EA9">
              <w:rPr>
                <w:rFonts w:asciiTheme="minorEastAsia" w:eastAsiaTheme="minorEastAsia" w:hAnsiTheme="minorEastAsia"/>
                <w:b/>
                <w:color w:val="auto"/>
                <w:sz w:val="28"/>
                <w:szCs w:val="28"/>
                <w:highlight w:val="lightGray"/>
              </w:rPr>
              <w:t>XX年</w:t>
            </w:r>
          </w:p>
        </w:tc>
      </w:tr>
      <w:bookmarkEnd w:id="149"/>
    </w:tbl>
    <w:p w:rsidR="00124F16" w:rsidRPr="00384EA9" w:rsidRDefault="00124F16">
      <w:pPr>
        <w:spacing w:line="500" w:lineRule="exact"/>
        <w:ind w:firstLineChars="200" w:firstLine="560"/>
        <w:rPr>
          <w:rFonts w:asciiTheme="minorEastAsia" w:eastAsiaTheme="minorEastAsia" w:hAnsiTheme="minorEastAsia"/>
          <w:color w:val="auto"/>
          <w:sz w:val="28"/>
          <w:szCs w:val="28"/>
        </w:rPr>
      </w:pPr>
    </w:p>
    <w:p w:rsidR="00124F16" w:rsidRPr="00384EA9" w:rsidRDefault="00124F16">
      <w:pPr>
        <w:spacing w:line="500" w:lineRule="exact"/>
        <w:ind w:firstLineChars="200" w:firstLine="560"/>
        <w:rPr>
          <w:rFonts w:asciiTheme="minorEastAsia" w:eastAsiaTheme="minorEastAsia" w:hAnsiTheme="minorEastAsia"/>
          <w:color w:val="auto"/>
          <w:sz w:val="28"/>
          <w:szCs w:val="28"/>
        </w:rPr>
      </w:pP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说明：</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1.项目交付时间指合同签订后XX天内完成整个项目的安装、调试、培训、试运行等综合验收前的所有工作。</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报价一览表中的“</w:t>
      </w: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总价”应</w:t>
      </w:r>
      <w:r w:rsidRPr="00384EA9">
        <w:rPr>
          <w:rFonts w:asciiTheme="minorEastAsia" w:eastAsiaTheme="minorEastAsia" w:hAnsiTheme="minorEastAsia" w:hint="eastAsia"/>
          <w:color w:val="auto"/>
          <w:sz w:val="28"/>
          <w:szCs w:val="28"/>
        </w:rPr>
        <w:t>包含</w:t>
      </w:r>
      <w:r w:rsidRPr="00384EA9">
        <w:rPr>
          <w:rFonts w:asciiTheme="minorEastAsia" w:eastAsiaTheme="minorEastAsia" w:hAnsiTheme="minorEastAsia"/>
          <w:color w:val="auto"/>
          <w:sz w:val="28"/>
          <w:szCs w:val="28"/>
        </w:rPr>
        <w:t>本包内所有货物或者服务</w:t>
      </w:r>
      <w:r w:rsidRPr="00384EA9">
        <w:rPr>
          <w:rFonts w:asciiTheme="minorEastAsia" w:eastAsiaTheme="minorEastAsia" w:hAnsiTheme="minorEastAsia" w:hint="eastAsia"/>
          <w:color w:val="auto"/>
          <w:sz w:val="28"/>
          <w:szCs w:val="28"/>
        </w:rPr>
        <w:t>及其</w:t>
      </w:r>
      <w:r w:rsidRPr="00384EA9">
        <w:rPr>
          <w:rFonts w:asciiTheme="minorEastAsia" w:eastAsiaTheme="minorEastAsia" w:hAnsiTheme="minorEastAsia"/>
          <w:color w:val="auto"/>
          <w:sz w:val="28"/>
          <w:szCs w:val="28"/>
        </w:rPr>
        <w:t>运输、</w:t>
      </w:r>
      <w:r w:rsidRPr="00384EA9">
        <w:rPr>
          <w:rFonts w:asciiTheme="minorEastAsia" w:eastAsiaTheme="minorEastAsia" w:hAnsiTheme="minorEastAsia" w:hint="eastAsia"/>
          <w:color w:val="auto"/>
          <w:sz w:val="28"/>
          <w:szCs w:val="28"/>
        </w:rPr>
        <w:t>安装调试</w:t>
      </w:r>
      <w:r w:rsidRPr="00384EA9">
        <w:rPr>
          <w:rFonts w:asciiTheme="minorEastAsia" w:eastAsiaTheme="minorEastAsia" w:hAnsiTheme="minorEastAsia"/>
          <w:color w:val="auto"/>
          <w:sz w:val="28"/>
          <w:szCs w:val="28"/>
        </w:rPr>
        <w:t>及其他相关服务的全部费用。</w:t>
      </w:r>
    </w:p>
    <w:p w:rsidR="00124F16" w:rsidRPr="00384EA9" w:rsidRDefault="00E73EE9">
      <w:pPr>
        <w:spacing w:line="500" w:lineRule="exact"/>
        <w:ind w:firstLineChars="200" w:firstLine="562"/>
        <w:rPr>
          <w:rFonts w:asciiTheme="minorEastAsia" w:eastAsiaTheme="minorEastAsia" w:hAnsiTheme="minorEastAsia"/>
          <w:b/>
          <w:color w:val="auto"/>
          <w:sz w:val="28"/>
          <w:szCs w:val="28"/>
        </w:rPr>
      </w:pPr>
      <w:r w:rsidRPr="00384EA9">
        <w:rPr>
          <w:rFonts w:asciiTheme="minorEastAsia" w:eastAsiaTheme="minorEastAsia" w:hAnsiTheme="minorEastAsia" w:hint="eastAsia"/>
          <w:b/>
          <w:color w:val="auto"/>
          <w:sz w:val="28"/>
          <w:szCs w:val="28"/>
        </w:rPr>
        <w:t>3.进口设备须报免税价（免关税、增值税等税）。</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w:t>
      </w:r>
    </w:p>
    <w:p w:rsidR="00124F16" w:rsidRPr="00384EA9" w:rsidRDefault="00E73EE9">
      <w:pPr>
        <w:spacing w:line="500" w:lineRule="exact"/>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特别说明事项</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500" w:lineRule="exact"/>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u w:val="single"/>
        </w:rPr>
        <w:t xml:space="preserve">                                                               </w:t>
      </w:r>
    </w:p>
    <w:p w:rsidR="00124F16" w:rsidRPr="00384EA9" w:rsidRDefault="00124F16">
      <w:pPr>
        <w:spacing w:line="500" w:lineRule="exact"/>
        <w:rPr>
          <w:rFonts w:asciiTheme="minorEastAsia" w:eastAsiaTheme="minorEastAsia" w:hAnsiTheme="minorEastAsia"/>
          <w:color w:val="auto"/>
          <w:sz w:val="28"/>
          <w:szCs w:val="28"/>
          <w:u w:val="single"/>
        </w:rPr>
      </w:pPr>
    </w:p>
    <w:p w:rsidR="00124F16" w:rsidRPr="00384EA9" w:rsidRDefault="00E73EE9">
      <w:pPr>
        <w:spacing w:line="500" w:lineRule="exact"/>
        <w:ind w:firstLineChars="900" w:firstLine="2520"/>
        <w:rPr>
          <w:rFonts w:asciiTheme="minorEastAsia" w:eastAsiaTheme="minorEastAsia" w:hAnsiTheme="minorEastAsia"/>
          <w:color w:val="auto"/>
          <w:sz w:val="28"/>
          <w:szCs w:val="28"/>
          <w:u w:val="single"/>
        </w:rPr>
      </w:pP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人全称（公章）：</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500" w:lineRule="exact"/>
        <w:ind w:firstLineChars="900" w:firstLine="252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法定代表人或委托代理人签字：</w:t>
      </w:r>
    </w:p>
    <w:p w:rsidR="00124F16" w:rsidRPr="00384EA9" w:rsidRDefault="00E73EE9">
      <w:pPr>
        <w:spacing w:line="500" w:lineRule="exact"/>
        <w:ind w:firstLineChars="2200" w:firstLine="61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年   月   日</w:t>
      </w:r>
    </w:p>
    <w:p w:rsidR="00124F16" w:rsidRPr="00384EA9" w:rsidRDefault="00E73EE9">
      <w:pPr>
        <w:pStyle w:val="20"/>
        <w:jc w:val="left"/>
        <w:rPr>
          <w:rFonts w:asciiTheme="minorEastAsia" w:hAnsiTheme="minorEastAsia"/>
          <w:sz w:val="28"/>
          <w:szCs w:val="28"/>
        </w:rPr>
      </w:pPr>
      <w:r w:rsidRPr="00384EA9">
        <w:rPr>
          <w:rFonts w:asciiTheme="minorEastAsia" w:hAnsiTheme="minorEastAsia" w:hint="eastAsia"/>
          <w:sz w:val="28"/>
          <w:szCs w:val="28"/>
        </w:rPr>
        <w:lastRenderedPageBreak/>
        <w:t>★</w:t>
      </w:r>
      <w:r w:rsidRPr="00384EA9">
        <w:rPr>
          <w:rFonts w:asciiTheme="minorEastAsia" w:hAnsiTheme="minorEastAsia"/>
          <w:sz w:val="28"/>
          <w:szCs w:val="28"/>
        </w:rPr>
        <w:t>六、</w:t>
      </w:r>
      <w:r w:rsidRPr="00384EA9">
        <w:rPr>
          <w:rFonts w:asciiTheme="minorEastAsia" w:hAnsiTheme="minorEastAsia" w:hint="eastAsia"/>
          <w:sz w:val="28"/>
          <w:szCs w:val="28"/>
        </w:rPr>
        <w:t>报价明细表</w:t>
      </w:r>
    </w:p>
    <w:bookmarkEnd w:id="141"/>
    <w:bookmarkEnd w:id="142"/>
    <w:bookmarkEnd w:id="143"/>
    <w:bookmarkEnd w:id="144"/>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 xml:space="preserve">                       价格单位：人民币元</w:t>
      </w:r>
      <w:r w:rsidRPr="00384EA9">
        <w:rPr>
          <w:rFonts w:asciiTheme="minorEastAsia" w:eastAsiaTheme="minorEastAsia" w:hAnsiTheme="minorEastAsia" w:hint="eastAsia"/>
          <w:color w:val="auto"/>
          <w:sz w:val="28"/>
          <w:szCs w:val="28"/>
        </w:rPr>
        <w:t xml:space="preserve"> or</w:t>
      </w:r>
      <w:r w:rsidRPr="00384EA9">
        <w:rPr>
          <w:rFonts w:asciiTheme="minorEastAsia" w:eastAsiaTheme="minorEastAsia" w:hAnsiTheme="minorEastAsia"/>
          <w:color w:val="auto"/>
          <w:sz w:val="28"/>
          <w:szCs w:val="28"/>
        </w:rPr>
        <w:t xml:space="preserve"> </w:t>
      </w:r>
      <w:r w:rsidRPr="00384EA9">
        <w:rPr>
          <w:rFonts w:asciiTheme="minorEastAsia" w:eastAsiaTheme="minorEastAsia" w:hAnsiTheme="minorEastAsia" w:hint="eastAsia"/>
          <w:color w:val="auto"/>
          <w:sz w:val="28"/>
          <w:szCs w:val="28"/>
        </w:rPr>
        <w:t>外币X 元</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1141"/>
        <w:gridCol w:w="851"/>
        <w:gridCol w:w="708"/>
        <w:gridCol w:w="851"/>
        <w:gridCol w:w="1341"/>
        <w:gridCol w:w="648"/>
        <w:gridCol w:w="709"/>
        <w:gridCol w:w="709"/>
        <w:gridCol w:w="661"/>
      </w:tblGrid>
      <w:tr w:rsidR="00384EA9" w:rsidRPr="00384EA9">
        <w:trPr>
          <w:jc w:val="center"/>
        </w:trPr>
        <w:tc>
          <w:tcPr>
            <w:tcW w:w="697"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序号</w:t>
            </w:r>
          </w:p>
        </w:tc>
        <w:tc>
          <w:tcPr>
            <w:tcW w:w="1141"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设备名称</w:t>
            </w:r>
          </w:p>
        </w:tc>
        <w:tc>
          <w:tcPr>
            <w:tcW w:w="851"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生产商</w:t>
            </w:r>
          </w:p>
        </w:tc>
        <w:tc>
          <w:tcPr>
            <w:tcW w:w="708"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品牌</w:t>
            </w:r>
          </w:p>
        </w:tc>
        <w:tc>
          <w:tcPr>
            <w:tcW w:w="851"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产地</w:t>
            </w:r>
          </w:p>
        </w:tc>
        <w:tc>
          <w:tcPr>
            <w:tcW w:w="1341"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型号</w:t>
            </w:r>
          </w:p>
        </w:tc>
        <w:tc>
          <w:tcPr>
            <w:tcW w:w="648"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单位</w:t>
            </w:r>
          </w:p>
        </w:tc>
        <w:tc>
          <w:tcPr>
            <w:tcW w:w="709"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数量</w:t>
            </w:r>
          </w:p>
        </w:tc>
        <w:tc>
          <w:tcPr>
            <w:tcW w:w="709"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单价</w:t>
            </w:r>
          </w:p>
        </w:tc>
        <w:tc>
          <w:tcPr>
            <w:tcW w:w="661" w:type="dxa"/>
            <w:vAlign w:val="center"/>
          </w:tcPr>
          <w:p w:rsidR="00124F16" w:rsidRPr="00384EA9" w:rsidRDefault="00E73EE9">
            <w:pPr>
              <w:snapToGrid w:val="0"/>
              <w:spacing w:line="46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小计</w:t>
            </w: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r w:rsidR="00384EA9" w:rsidRPr="00384EA9">
        <w:trPr>
          <w:trHeight w:val="197"/>
          <w:jc w:val="center"/>
        </w:trPr>
        <w:tc>
          <w:tcPr>
            <w:tcW w:w="697"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1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851"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134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48"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709" w:type="dxa"/>
          </w:tcPr>
          <w:p w:rsidR="00124F16" w:rsidRPr="00384EA9" w:rsidRDefault="00124F16">
            <w:pPr>
              <w:snapToGrid w:val="0"/>
              <w:spacing w:line="460" w:lineRule="exact"/>
              <w:rPr>
                <w:rFonts w:asciiTheme="minorEastAsia" w:eastAsiaTheme="minorEastAsia" w:hAnsiTheme="minorEastAsia"/>
                <w:color w:val="auto"/>
                <w:sz w:val="28"/>
                <w:szCs w:val="28"/>
              </w:rPr>
            </w:pPr>
          </w:p>
        </w:tc>
        <w:tc>
          <w:tcPr>
            <w:tcW w:w="661" w:type="dxa"/>
            <w:vAlign w:val="center"/>
          </w:tcPr>
          <w:p w:rsidR="00124F16" w:rsidRPr="00384EA9" w:rsidRDefault="00124F16">
            <w:pPr>
              <w:snapToGrid w:val="0"/>
              <w:spacing w:line="460" w:lineRule="exact"/>
              <w:rPr>
                <w:rFonts w:asciiTheme="minorEastAsia" w:eastAsiaTheme="minorEastAsia" w:hAnsiTheme="minorEastAsia"/>
                <w:color w:val="auto"/>
                <w:sz w:val="28"/>
                <w:szCs w:val="28"/>
              </w:rPr>
            </w:pPr>
          </w:p>
        </w:tc>
      </w:tr>
    </w:tbl>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（此表格仅作为参考，响应人可自定义格式，但设备类采购设备名称、</w:t>
      </w:r>
      <w:r w:rsidRPr="00384EA9">
        <w:rPr>
          <w:rFonts w:asciiTheme="minorEastAsia" w:eastAsiaTheme="minorEastAsia" w:hAnsiTheme="minorEastAsia"/>
          <w:color w:val="auto"/>
          <w:sz w:val="28"/>
          <w:szCs w:val="28"/>
        </w:rPr>
        <w:t>生产商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品牌</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产地</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型号必须有</w:t>
      </w:r>
      <w:r w:rsidRPr="00384EA9">
        <w:rPr>
          <w:rFonts w:asciiTheme="minorEastAsia" w:eastAsiaTheme="minorEastAsia" w:hAnsiTheme="minorEastAsia" w:hint="eastAsia"/>
          <w:color w:val="auto"/>
          <w:sz w:val="28"/>
          <w:szCs w:val="28"/>
        </w:rPr>
        <w:t>）</w:t>
      </w:r>
    </w:p>
    <w:p w:rsidR="00124F16" w:rsidRPr="00384EA9" w:rsidRDefault="00E73EE9">
      <w:pPr>
        <w:spacing w:line="500" w:lineRule="exact"/>
        <w:ind w:firstLineChars="900" w:firstLine="252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响应人全称（公章）：</w:t>
      </w:r>
      <w:r w:rsidRPr="00384EA9">
        <w:rPr>
          <w:rFonts w:asciiTheme="minorEastAsia" w:eastAsiaTheme="minorEastAsia" w:hAnsiTheme="minorEastAsia"/>
          <w:color w:val="auto"/>
          <w:sz w:val="28"/>
          <w:szCs w:val="28"/>
          <w:u w:val="single"/>
        </w:rPr>
        <w:t xml:space="preserve">                       </w:t>
      </w:r>
    </w:p>
    <w:p w:rsidR="00124F16" w:rsidRPr="00384EA9" w:rsidRDefault="00E73EE9">
      <w:pPr>
        <w:spacing w:line="500" w:lineRule="exact"/>
        <w:ind w:firstLineChars="900" w:firstLine="2520"/>
        <w:rPr>
          <w:rFonts w:asciiTheme="minorEastAsia" w:eastAsiaTheme="minorEastAsia" w:hAnsiTheme="minorEastAsia"/>
          <w:color w:val="auto"/>
          <w:sz w:val="28"/>
          <w:szCs w:val="28"/>
          <w:u w:val="single"/>
        </w:rPr>
      </w:pPr>
      <w:r w:rsidRPr="00384EA9">
        <w:rPr>
          <w:rFonts w:asciiTheme="minorEastAsia" w:eastAsiaTheme="minorEastAsia" w:hAnsiTheme="minorEastAsia"/>
          <w:color w:val="auto"/>
          <w:sz w:val="28"/>
          <w:szCs w:val="28"/>
        </w:rPr>
        <w:t>法定代表人或委托代理人签字：</w:t>
      </w:r>
    </w:p>
    <w:p w:rsidR="00124F16" w:rsidRPr="00384EA9" w:rsidRDefault="00E73EE9">
      <w:pPr>
        <w:spacing w:line="500" w:lineRule="exact"/>
        <w:ind w:firstLineChars="2200" w:firstLine="61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年   月   日</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说明：</w:t>
      </w:r>
    </w:p>
    <w:p w:rsidR="00124F16" w:rsidRPr="00384EA9" w:rsidRDefault="00E73EE9">
      <w:pPr>
        <w:spacing w:line="500" w:lineRule="exact"/>
        <w:ind w:firstLineChars="200" w:firstLine="562"/>
        <w:rPr>
          <w:rFonts w:asciiTheme="minorEastAsia" w:eastAsiaTheme="minorEastAsia" w:hAnsiTheme="minorEastAsia"/>
          <w:color w:val="auto"/>
          <w:sz w:val="28"/>
          <w:szCs w:val="28"/>
        </w:rPr>
      </w:pP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color w:val="auto"/>
          <w:sz w:val="28"/>
          <w:szCs w:val="28"/>
        </w:rPr>
        <w:t>1.设备名称、品牌、型号、生产商、产地必须和所投产品铭牌及彩页相符。</w:t>
      </w:r>
    </w:p>
    <w:p w:rsidR="00124F16" w:rsidRPr="00384EA9" w:rsidRDefault="00E73EE9">
      <w:pPr>
        <w:spacing w:line="500" w:lineRule="exact"/>
        <w:ind w:firstLineChars="200" w:firstLine="562"/>
        <w:rPr>
          <w:rFonts w:asciiTheme="minorEastAsia" w:eastAsiaTheme="minorEastAsia" w:hAnsiTheme="minorEastAsia"/>
          <w:color w:val="auto"/>
          <w:sz w:val="28"/>
          <w:szCs w:val="28"/>
        </w:rPr>
      </w:pP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color w:val="auto"/>
          <w:sz w:val="28"/>
          <w:szCs w:val="28"/>
        </w:rPr>
        <w:t>2.</w:t>
      </w:r>
      <w:r w:rsidRPr="00384EA9">
        <w:rPr>
          <w:rFonts w:asciiTheme="minorEastAsia" w:eastAsiaTheme="minorEastAsia" w:hAnsiTheme="minorEastAsia"/>
          <w:b/>
          <w:color w:val="auto"/>
          <w:sz w:val="28"/>
          <w:szCs w:val="28"/>
        </w:rPr>
        <w:t>进口设备需提供详细的配置清单，清单分两部分展示</w:t>
      </w: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b/>
          <w:color w:val="auto"/>
          <w:sz w:val="28"/>
          <w:szCs w:val="28"/>
        </w:rPr>
        <w:t>国外供货部分和国内供货部分。</w:t>
      </w:r>
    </w:p>
    <w:p w:rsidR="00124F16" w:rsidRPr="00384EA9" w:rsidRDefault="00E73EE9">
      <w:pPr>
        <w:spacing w:line="500" w:lineRule="exact"/>
        <w:ind w:firstLineChars="200" w:firstLine="562"/>
        <w:rPr>
          <w:rFonts w:asciiTheme="minorEastAsia" w:eastAsiaTheme="minorEastAsia" w:hAnsiTheme="minorEastAsia"/>
          <w:color w:val="auto"/>
          <w:sz w:val="28"/>
          <w:szCs w:val="28"/>
        </w:rPr>
      </w:pP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color w:val="auto"/>
          <w:sz w:val="28"/>
          <w:szCs w:val="28"/>
        </w:rPr>
        <w:t>3.</w:t>
      </w:r>
      <w:r w:rsidRPr="00384EA9">
        <w:rPr>
          <w:rFonts w:asciiTheme="minorEastAsia" w:eastAsiaTheme="minorEastAsia" w:hAnsiTheme="minorEastAsia" w:hint="eastAsia"/>
          <w:b/>
          <w:color w:val="auto"/>
          <w:sz w:val="28"/>
          <w:szCs w:val="28"/>
        </w:rPr>
        <w:t>签署</w:t>
      </w:r>
      <w:r w:rsidRPr="00384EA9">
        <w:rPr>
          <w:rFonts w:asciiTheme="minorEastAsia" w:eastAsiaTheme="minorEastAsia" w:hAnsiTheme="minorEastAsia"/>
          <w:b/>
          <w:color w:val="auto"/>
          <w:sz w:val="28"/>
          <w:szCs w:val="28"/>
        </w:rPr>
        <w:t>采购合同</w:t>
      </w:r>
      <w:r w:rsidRPr="00384EA9">
        <w:rPr>
          <w:rFonts w:asciiTheme="minorEastAsia" w:eastAsiaTheme="minorEastAsia" w:hAnsiTheme="minorEastAsia" w:hint="eastAsia"/>
          <w:b/>
          <w:color w:val="auto"/>
          <w:sz w:val="28"/>
          <w:szCs w:val="28"/>
        </w:rPr>
        <w:t>或者技术协议时不接受变更</w:t>
      </w:r>
      <w:r w:rsidRPr="00384EA9">
        <w:rPr>
          <w:rFonts w:asciiTheme="minorEastAsia" w:eastAsiaTheme="minorEastAsia" w:hAnsiTheme="minorEastAsia"/>
          <w:b/>
          <w:color w:val="auto"/>
          <w:sz w:val="28"/>
          <w:szCs w:val="28"/>
        </w:rPr>
        <w:t>。否则按照提供虚假材料处理</w:t>
      </w:r>
      <w:r w:rsidRPr="00384EA9">
        <w:rPr>
          <w:rFonts w:asciiTheme="minorEastAsia" w:eastAsiaTheme="minorEastAsia" w:hAnsiTheme="minorEastAsia" w:hint="eastAsia"/>
          <w:b/>
          <w:color w:val="auto"/>
          <w:sz w:val="28"/>
          <w:szCs w:val="28"/>
        </w:rPr>
        <w:t>。</w:t>
      </w: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E73EE9">
      <w:pPr>
        <w:widowControl/>
        <w:spacing w:line="360" w:lineRule="auto"/>
        <w:jc w:val="lef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br w:type="page"/>
      </w:r>
    </w:p>
    <w:p w:rsidR="00124F16" w:rsidRPr="00384EA9" w:rsidRDefault="00E73EE9">
      <w:pPr>
        <w:pStyle w:val="20"/>
        <w:jc w:val="left"/>
        <w:rPr>
          <w:rFonts w:asciiTheme="minorEastAsia" w:hAnsiTheme="minorEastAsia"/>
          <w:sz w:val="28"/>
          <w:szCs w:val="28"/>
        </w:rPr>
      </w:pPr>
      <w:bookmarkStart w:id="150" w:name="_Ref509569597"/>
      <w:r w:rsidRPr="00384EA9">
        <w:rPr>
          <w:rFonts w:asciiTheme="minorEastAsia" w:hAnsiTheme="minorEastAsia" w:hint="eastAsia"/>
          <w:sz w:val="28"/>
          <w:szCs w:val="28"/>
        </w:rPr>
        <w:lastRenderedPageBreak/>
        <w:t>★</w:t>
      </w:r>
      <w:r w:rsidRPr="00384EA9">
        <w:rPr>
          <w:rFonts w:asciiTheme="minorEastAsia" w:hAnsiTheme="minorEastAsia"/>
          <w:sz w:val="28"/>
          <w:szCs w:val="28"/>
        </w:rPr>
        <w:t>七、</w:t>
      </w:r>
      <w:bookmarkEnd w:id="135"/>
      <w:bookmarkEnd w:id="136"/>
      <w:bookmarkEnd w:id="137"/>
      <w:bookmarkEnd w:id="150"/>
      <w:r w:rsidRPr="00384EA9">
        <w:rPr>
          <w:rFonts w:asciiTheme="minorEastAsia" w:hAnsiTheme="minorEastAsia"/>
          <w:sz w:val="28"/>
          <w:szCs w:val="28"/>
        </w:rPr>
        <w:t>采购需求响应偏离表</w:t>
      </w:r>
    </w:p>
    <w:tbl>
      <w:tblPr>
        <w:tblStyle w:val="af1"/>
        <w:tblW w:w="0" w:type="auto"/>
        <w:jc w:val="center"/>
        <w:tblCellMar>
          <w:left w:w="0" w:type="dxa"/>
          <w:right w:w="0" w:type="dxa"/>
        </w:tblCellMar>
        <w:tblLook w:val="04A0" w:firstRow="1" w:lastRow="0" w:firstColumn="1" w:lastColumn="0" w:noHBand="0" w:noVBand="1"/>
      </w:tblPr>
      <w:tblGrid>
        <w:gridCol w:w="1980"/>
        <w:gridCol w:w="1219"/>
        <w:gridCol w:w="2639"/>
        <w:gridCol w:w="2465"/>
      </w:tblGrid>
      <w:tr w:rsidR="00384EA9" w:rsidRPr="00384EA9">
        <w:trPr>
          <w:trHeight w:val="721"/>
          <w:jc w:val="center"/>
        </w:trPr>
        <w:tc>
          <w:tcPr>
            <w:tcW w:w="1980" w:type="dxa"/>
            <w:vAlign w:val="center"/>
          </w:tcPr>
          <w:bookmarkEnd w:id="138"/>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采购需求</w:t>
            </w:r>
          </w:p>
        </w:tc>
        <w:tc>
          <w:tcPr>
            <w:tcW w:w="1219"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响应情况</w:t>
            </w:r>
          </w:p>
        </w:tc>
        <w:tc>
          <w:tcPr>
            <w:tcW w:w="2639"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偏离情况</w:t>
            </w:r>
          </w:p>
        </w:tc>
        <w:tc>
          <w:tcPr>
            <w:tcW w:w="2465"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证明</w:t>
            </w:r>
            <w:r w:rsidRPr="00384EA9">
              <w:rPr>
                <w:rFonts w:asciiTheme="minorEastAsia" w:eastAsiaTheme="minorEastAsia" w:hAnsiTheme="minorEastAsia"/>
                <w:color w:val="auto"/>
                <w:sz w:val="28"/>
                <w:szCs w:val="28"/>
              </w:rPr>
              <w:t>材料页码</w:t>
            </w:r>
          </w:p>
        </w:tc>
      </w:tr>
      <w:tr w:rsidR="00384EA9" w:rsidRPr="00384EA9">
        <w:trPr>
          <w:jc w:val="center"/>
        </w:trPr>
        <w:tc>
          <w:tcPr>
            <w:tcW w:w="1980" w:type="dxa"/>
          </w:tcPr>
          <w:p w:rsidR="00124F16" w:rsidRPr="00384EA9" w:rsidRDefault="00124F16">
            <w:pPr>
              <w:spacing w:line="360" w:lineRule="auto"/>
              <w:rPr>
                <w:rFonts w:asciiTheme="minorEastAsia" w:eastAsiaTheme="minorEastAsia" w:hAnsiTheme="minorEastAsia"/>
                <w:color w:val="auto"/>
                <w:sz w:val="28"/>
                <w:szCs w:val="28"/>
              </w:rPr>
            </w:pP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正偏离</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响应</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负偏离</w:t>
            </w: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一</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采购需求</w:t>
            </w:r>
            <w:r w:rsidRPr="00384EA9">
              <w:rPr>
                <w:rFonts w:asciiTheme="minorEastAsia" w:eastAsiaTheme="minorEastAsia" w:hAnsiTheme="minorEastAsia" w:hint="eastAsia"/>
                <w:color w:val="auto"/>
                <w:sz w:val="28"/>
                <w:szCs w:val="28"/>
              </w:rPr>
              <w:t>基本</w:t>
            </w:r>
            <w:r w:rsidRPr="00384EA9">
              <w:rPr>
                <w:rFonts w:asciiTheme="minorEastAsia" w:eastAsiaTheme="minorEastAsia" w:hAnsiTheme="minorEastAsia"/>
                <w:color w:val="auto"/>
                <w:sz w:val="28"/>
                <w:szCs w:val="28"/>
              </w:rPr>
              <w:t>信息</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二</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采购标的需实现的功能或者目标</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三</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采购标的须执行的国家相关标准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行业标准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地方标准或者其他标准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规范</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四</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采购标的的数量</w:t>
            </w:r>
            <w:r w:rsidRPr="00384EA9">
              <w:rPr>
                <w:rFonts w:asciiTheme="minorEastAsia" w:eastAsiaTheme="minorEastAsia" w:hAnsiTheme="minorEastAsia" w:hint="eastAsia"/>
                <w:color w:val="auto"/>
                <w:sz w:val="28"/>
                <w:szCs w:val="28"/>
              </w:rPr>
              <w:t>、采购项目交付或者实施的时间和地点</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lastRenderedPageBreak/>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lastRenderedPageBreak/>
              <w:t>六</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采购标的需满足的服务期限</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标准</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效率等要求</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七</w:t>
            </w:r>
            <w:r w:rsidRPr="00384EA9">
              <w:rPr>
                <w:rFonts w:asciiTheme="minorEastAsia" w:eastAsiaTheme="minorEastAsia" w:hAnsiTheme="minorEastAsia" w:hint="eastAsia"/>
                <w:color w:val="auto"/>
                <w:sz w:val="28"/>
                <w:szCs w:val="28"/>
              </w:rPr>
              <w:t>、采购标的的验收标准</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八</w:t>
            </w:r>
            <w:r w:rsidRPr="00384EA9">
              <w:rPr>
                <w:rFonts w:asciiTheme="minorEastAsia" w:eastAsiaTheme="minorEastAsia" w:hAnsiTheme="minorEastAsia" w:hint="eastAsia"/>
                <w:color w:val="auto"/>
                <w:sz w:val="28"/>
                <w:szCs w:val="28"/>
              </w:rPr>
              <w:t>、采购标的的其他技术、服务等要求</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jc w:val="center"/>
        </w:trPr>
        <w:tc>
          <w:tcPr>
            <w:tcW w:w="1980" w:type="dxa"/>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九</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其它需求</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w:t>
            </w:r>
          </w:p>
        </w:tc>
        <w:tc>
          <w:tcPr>
            <w:tcW w:w="1219" w:type="dxa"/>
          </w:tcPr>
          <w:p w:rsidR="00124F16" w:rsidRPr="00384EA9" w:rsidRDefault="00124F16">
            <w:pPr>
              <w:spacing w:line="360" w:lineRule="auto"/>
              <w:rPr>
                <w:rFonts w:asciiTheme="minorEastAsia" w:eastAsiaTheme="minorEastAsia" w:hAnsiTheme="minorEastAsia"/>
                <w:color w:val="auto"/>
                <w:sz w:val="28"/>
                <w:szCs w:val="28"/>
              </w:rPr>
            </w:pPr>
          </w:p>
        </w:tc>
        <w:tc>
          <w:tcPr>
            <w:tcW w:w="2639" w:type="dxa"/>
          </w:tcPr>
          <w:p w:rsidR="00124F16" w:rsidRPr="00384EA9" w:rsidRDefault="00124F16">
            <w:pPr>
              <w:spacing w:line="360" w:lineRule="auto"/>
              <w:rPr>
                <w:rFonts w:asciiTheme="minorEastAsia" w:eastAsiaTheme="minorEastAsia" w:hAnsiTheme="minorEastAsia"/>
                <w:color w:val="auto"/>
                <w:sz w:val="28"/>
                <w:szCs w:val="28"/>
              </w:rPr>
            </w:pPr>
          </w:p>
        </w:tc>
        <w:tc>
          <w:tcPr>
            <w:tcW w:w="2465" w:type="dxa"/>
          </w:tcPr>
          <w:p w:rsidR="00124F16" w:rsidRPr="00384EA9" w:rsidRDefault="00124F16">
            <w:pPr>
              <w:spacing w:line="360" w:lineRule="auto"/>
              <w:rPr>
                <w:rFonts w:asciiTheme="minorEastAsia" w:eastAsiaTheme="minorEastAsia" w:hAnsiTheme="minorEastAsia"/>
                <w:color w:val="auto"/>
                <w:sz w:val="28"/>
                <w:szCs w:val="28"/>
              </w:rPr>
            </w:pPr>
          </w:p>
        </w:tc>
      </w:tr>
    </w:tbl>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说明</w:t>
      </w:r>
      <w:r w:rsidRPr="00384EA9">
        <w:rPr>
          <w:rFonts w:asciiTheme="minorEastAsia" w:eastAsiaTheme="minorEastAsia" w:hAnsiTheme="minorEastAsia" w:hint="eastAsia"/>
          <w:color w:val="auto"/>
          <w:sz w:val="28"/>
          <w:szCs w:val="28"/>
        </w:rPr>
        <w:t>：</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1.对第四部分采购需求逐条进行响应。</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2.第四部分采购需求中第五款采购标的需满足的质量、安全、技术规格、物理特性等要求的响应情况不在此表做出偏离说明，在技术参数偏离表体现。</w:t>
      </w:r>
    </w:p>
    <w:p w:rsidR="00124F16" w:rsidRPr="00384EA9" w:rsidRDefault="00124F16">
      <w:pPr>
        <w:spacing w:line="360" w:lineRule="auto"/>
        <w:rPr>
          <w:rFonts w:asciiTheme="minorEastAsia" w:eastAsiaTheme="minorEastAsia" w:hAnsiTheme="minorEastAsia"/>
          <w:b/>
          <w:color w:val="auto"/>
          <w:sz w:val="28"/>
          <w:szCs w:val="28"/>
        </w:rPr>
      </w:pPr>
    </w:p>
    <w:p w:rsidR="00124F16" w:rsidRPr="00384EA9" w:rsidRDefault="00124F16">
      <w:pPr>
        <w:spacing w:line="360" w:lineRule="auto"/>
        <w:rPr>
          <w:rFonts w:asciiTheme="minorEastAsia" w:eastAsiaTheme="minorEastAsia" w:hAnsiTheme="minorEastAsia"/>
          <w:b/>
          <w:bCs/>
          <w:color w:val="auto"/>
          <w:sz w:val="28"/>
          <w:szCs w:val="28"/>
        </w:rPr>
        <w:sectPr w:rsidR="00124F16" w:rsidRPr="00384EA9">
          <w:pgSz w:w="11907" w:h="16840"/>
          <w:pgMar w:top="1440" w:right="1797" w:bottom="1440" w:left="1797" w:header="851" w:footer="992" w:gutter="0"/>
          <w:cols w:space="720"/>
          <w:docGrid w:linePitch="312"/>
        </w:sectPr>
      </w:pPr>
      <w:bookmarkStart w:id="151" w:name="_Toc395105692"/>
      <w:bookmarkStart w:id="152" w:name="_Toc376852383"/>
      <w:bookmarkStart w:id="153" w:name="_Toc395107065"/>
    </w:p>
    <w:p w:rsidR="00124F16" w:rsidRPr="00384EA9" w:rsidRDefault="00E73EE9">
      <w:pPr>
        <w:pStyle w:val="20"/>
        <w:spacing w:line="500" w:lineRule="exact"/>
        <w:jc w:val="left"/>
        <w:rPr>
          <w:rFonts w:asciiTheme="minorEastAsia" w:hAnsiTheme="minorEastAsia"/>
          <w:sz w:val="28"/>
          <w:szCs w:val="28"/>
        </w:rPr>
      </w:pPr>
      <w:bookmarkStart w:id="154" w:name="_Ref509569600"/>
      <w:r w:rsidRPr="00384EA9">
        <w:rPr>
          <w:rFonts w:asciiTheme="minorEastAsia" w:hAnsiTheme="minorEastAsia" w:hint="eastAsia"/>
          <w:sz w:val="28"/>
          <w:szCs w:val="28"/>
        </w:rPr>
        <w:lastRenderedPageBreak/>
        <w:t>★八</w:t>
      </w:r>
      <w:r w:rsidRPr="00384EA9">
        <w:rPr>
          <w:rFonts w:asciiTheme="minorEastAsia" w:hAnsiTheme="minorEastAsia"/>
          <w:sz w:val="28"/>
          <w:szCs w:val="28"/>
        </w:rPr>
        <w:t>、详细技术参数</w:t>
      </w:r>
      <w:bookmarkEnd w:id="151"/>
      <w:bookmarkEnd w:id="152"/>
      <w:bookmarkEnd w:id="153"/>
      <w:bookmarkEnd w:id="154"/>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124F16">
      <w:pPr>
        <w:adjustRightInd w:val="0"/>
        <w:snapToGrid w:val="0"/>
        <w:spacing w:line="500" w:lineRule="exact"/>
        <w:rPr>
          <w:rFonts w:asciiTheme="minorEastAsia" w:eastAsiaTheme="minorEastAsia" w:hAnsiTheme="minorEastAsia"/>
          <w:color w:val="auto"/>
          <w:sz w:val="28"/>
          <w:szCs w:val="28"/>
        </w:rPr>
      </w:pPr>
    </w:p>
    <w:p w:rsidR="00124F16" w:rsidRPr="00384EA9" w:rsidRDefault="00E73EE9">
      <w:pPr>
        <w:adjustRightInd w:val="0"/>
        <w:snapToGrid w:val="0"/>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说明</w:t>
      </w:r>
      <w:r w:rsidRPr="00384EA9">
        <w:rPr>
          <w:rFonts w:asciiTheme="minorEastAsia" w:eastAsiaTheme="minorEastAsia" w:hAnsiTheme="minorEastAsia" w:hint="eastAsia"/>
          <w:color w:val="auto"/>
          <w:sz w:val="28"/>
          <w:szCs w:val="28"/>
        </w:rPr>
        <w:t>：</w:t>
      </w:r>
    </w:p>
    <w:p w:rsidR="00124F16" w:rsidRPr="00384EA9" w:rsidRDefault="00E73EE9">
      <w:pPr>
        <w:adjustRightInd w:val="0"/>
        <w:snapToGrid w:val="0"/>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按照第四部分采购需求中第五款，采购标的需满足的质量、安全、技术规格、物理特性等要求逐条响应。</w:t>
      </w:r>
    </w:p>
    <w:p w:rsidR="00124F16" w:rsidRPr="00384EA9" w:rsidRDefault="00124F16">
      <w:pPr>
        <w:spacing w:line="360" w:lineRule="auto"/>
        <w:rPr>
          <w:rFonts w:asciiTheme="minorEastAsia" w:eastAsiaTheme="minorEastAsia" w:hAnsiTheme="minorEastAsia"/>
          <w:color w:val="auto"/>
          <w:sz w:val="28"/>
          <w:szCs w:val="28"/>
        </w:rPr>
      </w:pPr>
    </w:p>
    <w:p w:rsidR="00124F16" w:rsidRPr="00384EA9" w:rsidRDefault="00124F16">
      <w:pPr>
        <w:spacing w:line="360" w:lineRule="auto"/>
        <w:rPr>
          <w:rFonts w:asciiTheme="minorEastAsia" w:eastAsiaTheme="minorEastAsia" w:hAnsiTheme="minorEastAsia"/>
          <w:b/>
          <w:color w:val="auto"/>
          <w:sz w:val="28"/>
          <w:szCs w:val="28"/>
        </w:rPr>
      </w:pPr>
    </w:p>
    <w:p w:rsidR="00124F16" w:rsidRPr="00384EA9" w:rsidRDefault="00124F16">
      <w:pPr>
        <w:spacing w:line="360" w:lineRule="auto"/>
        <w:rPr>
          <w:rFonts w:asciiTheme="minorEastAsia" w:eastAsiaTheme="minorEastAsia" w:hAnsiTheme="minorEastAsia"/>
          <w:b/>
          <w:color w:val="auto"/>
          <w:sz w:val="28"/>
          <w:szCs w:val="28"/>
        </w:rPr>
      </w:pPr>
    </w:p>
    <w:p w:rsidR="00124F16" w:rsidRPr="00384EA9" w:rsidRDefault="00124F16">
      <w:pPr>
        <w:spacing w:line="360" w:lineRule="auto"/>
        <w:rPr>
          <w:rFonts w:asciiTheme="minorEastAsia" w:eastAsiaTheme="minorEastAsia" w:hAnsiTheme="minorEastAsia"/>
          <w:b/>
          <w:color w:val="auto"/>
          <w:kern w:val="0"/>
          <w:sz w:val="28"/>
          <w:szCs w:val="28"/>
        </w:rPr>
        <w:sectPr w:rsidR="00124F16" w:rsidRPr="00384EA9">
          <w:pgSz w:w="11907" w:h="16840"/>
          <w:pgMar w:top="1440" w:right="1797" w:bottom="1440" w:left="1797" w:header="851" w:footer="992" w:gutter="0"/>
          <w:cols w:space="720"/>
          <w:docGrid w:linePitch="312"/>
        </w:sectPr>
      </w:pPr>
    </w:p>
    <w:p w:rsidR="00124F16" w:rsidRPr="00384EA9" w:rsidRDefault="00E73EE9">
      <w:pPr>
        <w:pStyle w:val="20"/>
        <w:jc w:val="left"/>
        <w:rPr>
          <w:rFonts w:asciiTheme="minorEastAsia" w:hAnsiTheme="minorEastAsia"/>
          <w:sz w:val="28"/>
          <w:szCs w:val="28"/>
        </w:rPr>
      </w:pPr>
      <w:bookmarkStart w:id="155" w:name="_Ref509569601"/>
      <w:r w:rsidRPr="00384EA9">
        <w:rPr>
          <w:rFonts w:asciiTheme="minorEastAsia" w:hAnsiTheme="minorEastAsia" w:hint="eastAsia"/>
          <w:sz w:val="28"/>
          <w:szCs w:val="28"/>
        </w:rPr>
        <w:lastRenderedPageBreak/>
        <w:t>★</w:t>
      </w:r>
      <w:r w:rsidRPr="00384EA9">
        <w:rPr>
          <w:rFonts w:asciiTheme="minorEastAsia" w:hAnsiTheme="minorEastAsia"/>
          <w:sz w:val="28"/>
          <w:szCs w:val="28"/>
        </w:rPr>
        <w:t>九、</w:t>
      </w:r>
      <w:bookmarkEnd w:id="155"/>
      <w:r w:rsidRPr="00384EA9">
        <w:rPr>
          <w:rFonts w:asciiTheme="minorEastAsia" w:hAnsiTheme="minorEastAsia" w:hint="eastAsia"/>
          <w:sz w:val="28"/>
          <w:szCs w:val="28"/>
        </w:rPr>
        <w:t>技术</w:t>
      </w:r>
      <w:r w:rsidRPr="00384EA9">
        <w:rPr>
          <w:rFonts w:asciiTheme="minorEastAsia" w:hAnsiTheme="minorEastAsia"/>
          <w:sz w:val="28"/>
          <w:szCs w:val="28"/>
        </w:rPr>
        <w:t>参数偏离表</w:t>
      </w:r>
    </w:p>
    <w:tbl>
      <w:tblPr>
        <w:tblW w:w="8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977"/>
        <w:gridCol w:w="2268"/>
        <w:gridCol w:w="1984"/>
        <w:gridCol w:w="1276"/>
        <w:gridCol w:w="851"/>
      </w:tblGrid>
      <w:tr w:rsidR="00384EA9" w:rsidRPr="00384EA9">
        <w:trPr>
          <w:trHeight w:val="845"/>
        </w:trPr>
        <w:tc>
          <w:tcPr>
            <w:tcW w:w="1977"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文件要求</w:t>
            </w:r>
          </w:p>
        </w:tc>
        <w:tc>
          <w:tcPr>
            <w:tcW w:w="2268"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响应文件</w:t>
            </w:r>
          </w:p>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响应</w:t>
            </w:r>
            <w:r w:rsidRPr="00384EA9">
              <w:rPr>
                <w:rFonts w:asciiTheme="minorEastAsia" w:eastAsiaTheme="minorEastAsia" w:hAnsiTheme="minorEastAsia"/>
                <w:color w:val="auto"/>
                <w:sz w:val="28"/>
                <w:szCs w:val="28"/>
              </w:rPr>
              <w:t>的技术指标</w:t>
            </w:r>
          </w:p>
        </w:tc>
        <w:tc>
          <w:tcPr>
            <w:tcW w:w="1984"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偏离情况</w:t>
            </w:r>
          </w:p>
        </w:tc>
        <w:tc>
          <w:tcPr>
            <w:tcW w:w="1276"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证明材料页码</w:t>
            </w:r>
          </w:p>
        </w:tc>
        <w:tc>
          <w:tcPr>
            <w:tcW w:w="851" w:type="dxa"/>
            <w:vAlign w:val="center"/>
          </w:tcPr>
          <w:p w:rsidR="00124F16" w:rsidRPr="00384EA9" w:rsidRDefault="00E73EE9">
            <w:pPr>
              <w:spacing w:line="360" w:lineRule="auto"/>
              <w:jc w:val="center"/>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备注</w:t>
            </w: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正偏离</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响应</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负偏离</w:t>
            </w:r>
          </w:p>
          <w:p w:rsidR="00124F16" w:rsidRPr="00384EA9" w:rsidRDefault="00E73EE9">
            <w:pPr>
              <w:spacing w:line="360" w:lineRule="auto"/>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无对应参数</w:t>
            </w: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r w:rsidR="00384EA9" w:rsidRPr="00384EA9">
        <w:trPr>
          <w:trHeight w:val="567"/>
        </w:trPr>
        <w:tc>
          <w:tcPr>
            <w:tcW w:w="1977"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2268"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984" w:type="dxa"/>
            <w:vAlign w:val="center"/>
          </w:tcPr>
          <w:p w:rsidR="00124F16" w:rsidRPr="00384EA9" w:rsidRDefault="00124F16">
            <w:pPr>
              <w:spacing w:line="360" w:lineRule="auto"/>
              <w:rPr>
                <w:rFonts w:asciiTheme="minorEastAsia" w:eastAsiaTheme="minorEastAsia" w:hAnsiTheme="minorEastAsia"/>
                <w:color w:val="auto"/>
                <w:sz w:val="28"/>
                <w:szCs w:val="28"/>
              </w:rPr>
            </w:pPr>
          </w:p>
        </w:tc>
        <w:tc>
          <w:tcPr>
            <w:tcW w:w="1276" w:type="dxa"/>
          </w:tcPr>
          <w:p w:rsidR="00124F16" w:rsidRPr="00384EA9" w:rsidRDefault="00124F16">
            <w:pPr>
              <w:spacing w:line="360" w:lineRule="auto"/>
              <w:rPr>
                <w:rFonts w:asciiTheme="minorEastAsia" w:eastAsiaTheme="minorEastAsia" w:hAnsiTheme="minorEastAsia"/>
                <w:color w:val="auto"/>
                <w:sz w:val="28"/>
                <w:szCs w:val="28"/>
              </w:rPr>
            </w:pPr>
          </w:p>
        </w:tc>
        <w:tc>
          <w:tcPr>
            <w:tcW w:w="851" w:type="dxa"/>
            <w:vAlign w:val="center"/>
          </w:tcPr>
          <w:p w:rsidR="00124F16" w:rsidRPr="00384EA9" w:rsidRDefault="00124F16">
            <w:pPr>
              <w:spacing w:line="360" w:lineRule="auto"/>
              <w:rPr>
                <w:rFonts w:asciiTheme="minorEastAsia" w:eastAsiaTheme="minorEastAsia" w:hAnsiTheme="minorEastAsia"/>
                <w:color w:val="auto"/>
                <w:sz w:val="28"/>
                <w:szCs w:val="28"/>
              </w:rPr>
            </w:pPr>
          </w:p>
        </w:tc>
      </w:tr>
    </w:tbl>
    <w:p w:rsidR="00124F16" w:rsidRPr="00384EA9" w:rsidRDefault="00E73EE9">
      <w:pPr>
        <w:adjustRightInd w:val="0"/>
        <w:snapToGrid w:val="0"/>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说明：</w:t>
      </w:r>
    </w:p>
    <w:p w:rsidR="00124F16" w:rsidRPr="00384EA9" w:rsidRDefault="00E73EE9">
      <w:pPr>
        <w:adjustRightInd w:val="0"/>
        <w:snapToGrid w:val="0"/>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1</w:t>
      </w:r>
      <w:r w:rsidRPr="00384EA9">
        <w:rPr>
          <w:rFonts w:asciiTheme="minorEastAsia" w:eastAsiaTheme="minorEastAsia" w:hAnsiTheme="minorEastAsia" w:hint="eastAsia"/>
          <w:color w:val="auto"/>
          <w:sz w:val="28"/>
          <w:szCs w:val="28"/>
        </w:rPr>
        <w:t>.按照第四部分采购需求中第五款“采购标的需满足的质量、安全、技术规格、物理特性等要求”逐条填写。</w:t>
      </w:r>
    </w:p>
    <w:p w:rsidR="00124F16" w:rsidRPr="00384EA9" w:rsidRDefault="00E73EE9">
      <w:pPr>
        <w:adjustRightInd w:val="0"/>
        <w:snapToGrid w:val="0"/>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2</w:t>
      </w:r>
      <w:r w:rsidRPr="00384EA9">
        <w:rPr>
          <w:rFonts w:asciiTheme="minorEastAsia" w:eastAsiaTheme="minorEastAsia" w:hAnsiTheme="minorEastAsia" w:hint="eastAsia"/>
          <w:color w:val="auto"/>
          <w:sz w:val="28"/>
          <w:szCs w:val="28"/>
        </w:rPr>
        <w:t>.填写时</w:t>
      </w:r>
      <w:r w:rsidRPr="00384EA9">
        <w:rPr>
          <w:rFonts w:asciiTheme="minorEastAsia" w:eastAsiaTheme="minorEastAsia" w:hAnsiTheme="minorEastAsia"/>
          <w:color w:val="auto"/>
          <w:sz w:val="28"/>
          <w:szCs w:val="28"/>
        </w:rPr>
        <w:t>不可完全复制粘贴</w:t>
      </w:r>
      <w:r w:rsidRPr="00384EA9">
        <w:rPr>
          <w:rFonts w:asciiTheme="minorEastAsia" w:eastAsiaTheme="minorEastAsia" w:hAnsiTheme="minorEastAsia" w:hint="eastAsia"/>
          <w:color w:val="auto"/>
          <w:sz w:val="28"/>
          <w:szCs w:val="28"/>
        </w:rPr>
        <w:t>采购</w:t>
      </w:r>
      <w:r w:rsidRPr="00384EA9">
        <w:rPr>
          <w:rFonts w:asciiTheme="minorEastAsia" w:eastAsiaTheme="minorEastAsia" w:hAnsiTheme="minorEastAsia"/>
          <w:color w:val="auto"/>
          <w:sz w:val="28"/>
          <w:szCs w:val="28"/>
        </w:rPr>
        <w:t>文件中的要求</w:t>
      </w:r>
      <w:r w:rsidRPr="00384EA9">
        <w:rPr>
          <w:rFonts w:asciiTheme="minorEastAsia" w:eastAsiaTheme="minorEastAsia" w:hAnsiTheme="minorEastAsia" w:hint="eastAsia"/>
          <w:color w:val="auto"/>
          <w:sz w:val="28"/>
          <w:szCs w:val="28"/>
        </w:rPr>
        <w:t>，要根据所提供产品的实际情况填写响应情况</w:t>
      </w:r>
      <w:r w:rsidRPr="00384EA9">
        <w:rPr>
          <w:rFonts w:asciiTheme="minorEastAsia" w:eastAsiaTheme="minorEastAsia" w:hAnsiTheme="minorEastAsia"/>
          <w:color w:val="auto"/>
          <w:sz w:val="28"/>
          <w:szCs w:val="28"/>
        </w:rPr>
        <w:t>，否则将</w:t>
      </w:r>
      <w:r w:rsidRPr="00384EA9">
        <w:rPr>
          <w:rFonts w:asciiTheme="minorEastAsia" w:eastAsiaTheme="minorEastAsia" w:hAnsiTheme="minorEastAsia" w:hint="eastAsia"/>
          <w:color w:val="auto"/>
          <w:sz w:val="28"/>
          <w:szCs w:val="28"/>
        </w:rPr>
        <w:t>被视为无效</w:t>
      </w:r>
      <w:r w:rsidRPr="00384EA9">
        <w:rPr>
          <w:rFonts w:asciiTheme="minorEastAsia" w:eastAsiaTheme="minorEastAsia" w:hAnsiTheme="minorEastAsia"/>
          <w:color w:val="auto"/>
          <w:sz w:val="28"/>
          <w:szCs w:val="28"/>
        </w:rPr>
        <w:t>响应。</w:t>
      </w:r>
    </w:p>
    <w:p w:rsidR="00124F16" w:rsidRPr="00384EA9" w:rsidRDefault="00E73EE9">
      <w:pPr>
        <w:tabs>
          <w:tab w:val="left" w:pos="840"/>
        </w:tabs>
        <w:adjustRightInd w:val="0"/>
        <w:snapToGrid w:val="0"/>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3.技术参数需要有相关官方公开发行的技术资料予以支撑。</w:t>
      </w: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124F16">
      <w:pPr>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56" w:name="_Ref509569602"/>
      <w:r w:rsidRPr="00384EA9">
        <w:rPr>
          <w:rFonts w:asciiTheme="minorEastAsia" w:hAnsiTheme="minorEastAsia" w:hint="eastAsia"/>
          <w:sz w:val="28"/>
          <w:szCs w:val="28"/>
        </w:rPr>
        <w:lastRenderedPageBreak/>
        <w:t>★</w:t>
      </w:r>
      <w:r w:rsidRPr="00384EA9">
        <w:rPr>
          <w:rFonts w:asciiTheme="minorEastAsia" w:hAnsiTheme="minorEastAsia"/>
          <w:sz w:val="28"/>
          <w:szCs w:val="28"/>
        </w:rPr>
        <w:t>十、</w:t>
      </w:r>
      <w:bookmarkEnd w:id="156"/>
      <w:r w:rsidRPr="00384EA9">
        <w:rPr>
          <w:rFonts w:asciiTheme="minorEastAsia" w:hAnsiTheme="minorEastAsia" w:hint="eastAsia"/>
          <w:sz w:val="28"/>
          <w:szCs w:val="28"/>
        </w:rPr>
        <w:t>技术参数证明资料，包括但不限于官方宣传彩页、官网截图、检测报告</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57" w:name="_Ref509569603"/>
      <w:r w:rsidRPr="00384EA9">
        <w:rPr>
          <w:rFonts w:asciiTheme="minorEastAsia" w:hAnsiTheme="minorEastAsia" w:hint="eastAsia"/>
          <w:sz w:val="28"/>
          <w:szCs w:val="28"/>
        </w:rPr>
        <w:t>★</w:t>
      </w:r>
      <w:r w:rsidRPr="00384EA9">
        <w:rPr>
          <w:rFonts w:asciiTheme="minorEastAsia" w:hAnsiTheme="minorEastAsia"/>
          <w:sz w:val="28"/>
          <w:szCs w:val="28"/>
        </w:rPr>
        <w:t>十一、</w:t>
      </w:r>
      <w:bookmarkEnd w:id="157"/>
      <w:r w:rsidRPr="00384EA9">
        <w:rPr>
          <w:rFonts w:asciiTheme="minorEastAsia" w:hAnsiTheme="minorEastAsia" w:hint="eastAsia"/>
          <w:sz w:val="28"/>
          <w:szCs w:val="28"/>
        </w:rPr>
        <w:t>生产</w:t>
      </w:r>
      <w:r w:rsidRPr="00384EA9">
        <w:rPr>
          <w:rFonts w:asciiTheme="minorEastAsia" w:hAnsiTheme="minorEastAsia"/>
          <w:sz w:val="28"/>
          <w:szCs w:val="28"/>
        </w:rPr>
        <w:t>厂商的授权书</w:t>
      </w:r>
      <w:r w:rsidRPr="00384EA9">
        <w:rPr>
          <w:rFonts w:asciiTheme="minorEastAsia" w:hAnsiTheme="minorEastAsia" w:hint="eastAsia"/>
          <w:sz w:val="28"/>
          <w:szCs w:val="28"/>
        </w:rPr>
        <w:t>（进口货物须提供）</w:t>
      </w:r>
    </w:p>
    <w:p w:rsidR="00124F16" w:rsidRPr="00384EA9" w:rsidRDefault="00E73EE9">
      <w:pPr>
        <w:spacing w:line="500" w:lineRule="exact"/>
        <w:ind w:firstLineChars="300" w:firstLine="840"/>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国产设备的授权不强制要求</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响应人可以在此处提供</w:t>
      </w:r>
      <w:r w:rsidRPr="00384EA9">
        <w:rPr>
          <w:rFonts w:asciiTheme="minorEastAsia" w:eastAsiaTheme="minorEastAsia" w:hAnsiTheme="minorEastAsia" w:hint="eastAsia"/>
          <w:color w:val="auto"/>
          <w:sz w:val="28"/>
          <w:szCs w:val="28"/>
        </w:rPr>
        <w:t>。</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58" w:name="_Ref509569604"/>
      <w:r w:rsidRPr="00384EA9">
        <w:rPr>
          <w:rFonts w:asciiTheme="minorEastAsia" w:hAnsiTheme="minorEastAsia" w:hint="eastAsia"/>
          <w:sz w:val="28"/>
          <w:szCs w:val="28"/>
        </w:rPr>
        <w:t>★</w:t>
      </w:r>
      <w:r w:rsidRPr="00384EA9">
        <w:rPr>
          <w:rFonts w:asciiTheme="minorEastAsia" w:hAnsiTheme="minorEastAsia"/>
          <w:sz w:val="28"/>
          <w:szCs w:val="28"/>
        </w:rPr>
        <w:t>十二、</w:t>
      </w:r>
      <w:bookmarkEnd w:id="158"/>
      <w:r w:rsidRPr="00384EA9">
        <w:rPr>
          <w:rFonts w:asciiTheme="minorEastAsia" w:hAnsiTheme="minorEastAsia" w:hint="eastAsia"/>
          <w:sz w:val="28"/>
          <w:szCs w:val="28"/>
        </w:rPr>
        <w:t>所投</w:t>
      </w:r>
      <w:r w:rsidRPr="00384EA9">
        <w:rPr>
          <w:rFonts w:asciiTheme="minorEastAsia" w:hAnsiTheme="minorEastAsia"/>
          <w:sz w:val="28"/>
          <w:szCs w:val="28"/>
        </w:rPr>
        <w:t>设备铭牌照片及机身前</w:t>
      </w:r>
      <w:r w:rsidRPr="00384EA9">
        <w:rPr>
          <w:rFonts w:asciiTheme="minorEastAsia" w:hAnsiTheme="minorEastAsia" w:hint="eastAsia"/>
          <w:sz w:val="28"/>
          <w:szCs w:val="28"/>
        </w:rPr>
        <w:t>、</w:t>
      </w:r>
      <w:r w:rsidRPr="00384EA9">
        <w:rPr>
          <w:rFonts w:asciiTheme="minorEastAsia" w:hAnsiTheme="minorEastAsia"/>
          <w:sz w:val="28"/>
          <w:szCs w:val="28"/>
        </w:rPr>
        <w:t>后照片</w:t>
      </w:r>
      <w:r w:rsidRPr="00384EA9">
        <w:rPr>
          <w:rFonts w:asciiTheme="minorEastAsia" w:hAnsiTheme="minorEastAsia" w:hint="eastAsia"/>
          <w:sz w:val="28"/>
          <w:szCs w:val="28"/>
        </w:rPr>
        <w:t>（进口货物须提供）</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说明</w:t>
      </w:r>
      <w:r w:rsidRPr="00384EA9">
        <w:rPr>
          <w:rFonts w:asciiTheme="minorEastAsia" w:eastAsiaTheme="minorEastAsia" w:hAnsiTheme="minorEastAsia" w:hint="eastAsia"/>
          <w:color w:val="auto"/>
          <w:sz w:val="28"/>
          <w:szCs w:val="28"/>
        </w:rPr>
        <w:t>：</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1.按照西安海关进口货物业务要求，过关货物名称、品牌、型号、产地须和机身铭牌、产品彩页保持一致，若不一致会被做退运处理。</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2.响应时，按照中文铭牌，英文铭牌，无铭牌情况下机身前标记、无铭牌情况下机身后标记的顺序对应填写报价明细表。</w:t>
      </w:r>
    </w:p>
    <w:p w:rsidR="00124F16" w:rsidRPr="00384EA9" w:rsidRDefault="00E73EE9">
      <w:pPr>
        <w:spacing w:line="500" w:lineRule="exact"/>
        <w:ind w:firstLineChars="100" w:firstLine="281"/>
        <w:rPr>
          <w:rFonts w:asciiTheme="minorEastAsia" w:eastAsiaTheme="minorEastAsia" w:hAnsiTheme="minorEastAsia"/>
          <w:color w:val="auto"/>
          <w:sz w:val="28"/>
          <w:szCs w:val="28"/>
        </w:rPr>
      </w:pPr>
      <w:r w:rsidRPr="00384EA9">
        <w:rPr>
          <w:rFonts w:asciiTheme="minorEastAsia" w:eastAsiaTheme="minorEastAsia" w:hAnsiTheme="minorEastAsia" w:hint="eastAsia"/>
          <w:b/>
          <w:color w:val="auto"/>
          <w:sz w:val="28"/>
          <w:szCs w:val="28"/>
        </w:rPr>
        <w:t>★</w:t>
      </w:r>
      <w:r w:rsidRPr="00384EA9">
        <w:rPr>
          <w:rFonts w:asciiTheme="minorEastAsia" w:eastAsiaTheme="minorEastAsia" w:hAnsiTheme="minorEastAsia" w:hint="eastAsia"/>
          <w:color w:val="auto"/>
          <w:sz w:val="28"/>
          <w:szCs w:val="28"/>
        </w:rPr>
        <w:t>3.进口货物技术协议的签署严格按照所提供设备铭牌照片及机身前、后照片执行，不接收变更。否则，按照提供虚假材料处理。</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59" w:name="_Ref509569605"/>
      <w:r w:rsidRPr="00384EA9">
        <w:rPr>
          <w:rFonts w:asciiTheme="minorEastAsia" w:hAnsiTheme="minorEastAsia"/>
          <w:sz w:val="28"/>
          <w:szCs w:val="28"/>
        </w:rPr>
        <w:t>十三、</w:t>
      </w:r>
      <w:bookmarkEnd w:id="159"/>
      <w:r w:rsidRPr="00384EA9">
        <w:rPr>
          <w:rFonts w:asciiTheme="minorEastAsia" w:hAnsiTheme="minorEastAsia" w:hint="eastAsia"/>
          <w:sz w:val="28"/>
          <w:szCs w:val="28"/>
        </w:rPr>
        <w:t>响应产品优势介绍</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60" w:name="_Ref509569606"/>
      <w:r w:rsidRPr="00384EA9">
        <w:rPr>
          <w:rFonts w:asciiTheme="minorEastAsia" w:hAnsiTheme="minorEastAsia"/>
          <w:sz w:val="28"/>
          <w:szCs w:val="28"/>
        </w:rPr>
        <w:lastRenderedPageBreak/>
        <w:t>十四、</w:t>
      </w:r>
      <w:bookmarkEnd w:id="160"/>
      <w:r w:rsidRPr="00384EA9">
        <w:rPr>
          <w:rFonts w:asciiTheme="minorEastAsia" w:hAnsiTheme="minorEastAsia" w:hint="eastAsia"/>
          <w:sz w:val="28"/>
          <w:szCs w:val="28"/>
        </w:rPr>
        <w:t>响应</w:t>
      </w:r>
      <w:r w:rsidRPr="00384EA9">
        <w:rPr>
          <w:rFonts w:asciiTheme="minorEastAsia" w:hAnsiTheme="minorEastAsia"/>
          <w:sz w:val="28"/>
          <w:szCs w:val="28"/>
        </w:rPr>
        <w:t>产品通过检测</w:t>
      </w:r>
      <w:r w:rsidRPr="00384EA9">
        <w:rPr>
          <w:rFonts w:asciiTheme="minorEastAsia" w:hAnsiTheme="minorEastAsia" w:hint="eastAsia"/>
          <w:sz w:val="28"/>
          <w:szCs w:val="28"/>
        </w:rPr>
        <w:t>、</w:t>
      </w:r>
      <w:r w:rsidRPr="00384EA9">
        <w:rPr>
          <w:rFonts w:asciiTheme="minorEastAsia" w:hAnsiTheme="minorEastAsia"/>
          <w:sz w:val="28"/>
          <w:szCs w:val="28"/>
        </w:rPr>
        <w:t>认证的相关证明文件</w:t>
      </w:r>
      <w:r w:rsidRPr="00384EA9">
        <w:rPr>
          <w:rFonts w:asciiTheme="minorEastAsia" w:hAnsiTheme="minorEastAsia" w:hint="eastAsia"/>
          <w:sz w:val="28"/>
          <w:szCs w:val="28"/>
        </w:rPr>
        <w:t>（加盖响应人公章）</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61" w:name="_Ref509569607"/>
      <w:bookmarkStart w:id="162" w:name="_Toc395105695"/>
      <w:bookmarkStart w:id="163" w:name="_Toc376852386"/>
      <w:bookmarkStart w:id="164" w:name="_Toc395107068"/>
      <w:bookmarkStart w:id="165" w:name="_Toc142209832"/>
      <w:r w:rsidRPr="00384EA9">
        <w:rPr>
          <w:rFonts w:asciiTheme="minorEastAsia" w:hAnsiTheme="minorEastAsia"/>
          <w:sz w:val="28"/>
          <w:szCs w:val="28"/>
        </w:rPr>
        <w:t>十五、</w:t>
      </w:r>
      <w:bookmarkEnd w:id="161"/>
      <w:bookmarkEnd w:id="162"/>
      <w:bookmarkEnd w:id="163"/>
      <w:bookmarkEnd w:id="164"/>
      <w:r w:rsidRPr="00384EA9">
        <w:rPr>
          <w:rFonts w:asciiTheme="minorEastAsia" w:hAnsiTheme="minorEastAsia" w:hint="eastAsia"/>
          <w:sz w:val="28"/>
          <w:szCs w:val="28"/>
        </w:rPr>
        <w:t>近三年</w:t>
      </w:r>
      <w:r w:rsidRPr="00384EA9">
        <w:rPr>
          <w:rFonts w:asciiTheme="minorEastAsia" w:hAnsiTheme="minorEastAsia"/>
          <w:sz w:val="28"/>
          <w:szCs w:val="28"/>
        </w:rPr>
        <w:t>同类货物</w:t>
      </w:r>
      <w:r w:rsidRPr="00384EA9">
        <w:rPr>
          <w:rFonts w:asciiTheme="minorEastAsia" w:hAnsiTheme="minorEastAsia" w:hint="eastAsia"/>
          <w:sz w:val="28"/>
          <w:szCs w:val="28"/>
        </w:rPr>
        <w:t>（服务）销售业绩</w:t>
      </w:r>
    </w:p>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1.近三年同类货物（服务）销售业绩</w:t>
      </w:r>
    </w:p>
    <w:tbl>
      <w:tblPr>
        <w:tblStyle w:val="af1"/>
        <w:tblW w:w="0" w:type="auto"/>
        <w:tblCellMar>
          <w:left w:w="0" w:type="dxa"/>
          <w:right w:w="0" w:type="dxa"/>
        </w:tblCellMar>
        <w:tblLook w:val="04A0" w:firstRow="1" w:lastRow="0" w:firstColumn="1" w:lastColumn="0" w:noHBand="0" w:noVBand="1"/>
      </w:tblPr>
      <w:tblGrid>
        <w:gridCol w:w="524"/>
        <w:gridCol w:w="1636"/>
        <w:gridCol w:w="1521"/>
        <w:gridCol w:w="1276"/>
        <w:gridCol w:w="1355"/>
        <w:gridCol w:w="896"/>
        <w:gridCol w:w="1095"/>
      </w:tblGrid>
      <w:tr w:rsidR="00384EA9" w:rsidRPr="00384EA9">
        <w:tc>
          <w:tcPr>
            <w:tcW w:w="524" w:type="dxa"/>
            <w:vAlign w:val="center"/>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序号</w:t>
            </w:r>
          </w:p>
        </w:tc>
        <w:tc>
          <w:tcPr>
            <w:tcW w:w="1636" w:type="dxa"/>
            <w:vAlign w:val="center"/>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业绩名称</w:t>
            </w:r>
          </w:p>
        </w:tc>
        <w:tc>
          <w:tcPr>
            <w:tcW w:w="1521" w:type="dxa"/>
            <w:vAlign w:val="center"/>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用户单位名称</w:t>
            </w:r>
          </w:p>
        </w:tc>
        <w:tc>
          <w:tcPr>
            <w:tcW w:w="1276" w:type="dxa"/>
            <w:vAlign w:val="center"/>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合同金额</w:t>
            </w:r>
          </w:p>
        </w:tc>
        <w:tc>
          <w:tcPr>
            <w:tcW w:w="1355" w:type="dxa"/>
            <w:vAlign w:val="center"/>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合同时间</w:t>
            </w:r>
          </w:p>
        </w:tc>
        <w:tc>
          <w:tcPr>
            <w:tcW w:w="896" w:type="dxa"/>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用户单位联系人</w:t>
            </w:r>
          </w:p>
        </w:tc>
        <w:tc>
          <w:tcPr>
            <w:tcW w:w="1095" w:type="dxa"/>
          </w:tcPr>
          <w:p w:rsidR="00124F16" w:rsidRPr="00384EA9" w:rsidRDefault="00E73EE9">
            <w:pPr>
              <w:spacing w:line="500" w:lineRule="exact"/>
              <w:jc w:val="center"/>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用户单位联系人电话</w:t>
            </w:r>
          </w:p>
        </w:tc>
      </w:tr>
      <w:tr w:rsidR="00384EA9" w:rsidRPr="00384EA9">
        <w:trPr>
          <w:trHeight w:val="567"/>
        </w:trPr>
        <w:tc>
          <w:tcPr>
            <w:tcW w:w="524"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63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521"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27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35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89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09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r>
      <w:tr w:rsidR="00384EA9" w:rsidRPr="00384EA9">
        <w:trPr>
          <w:trHeight w:val="567"/>
        </w:trPr>
        <w:tc>
          <w:tcPr>
            <w:tcW w:w="524"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63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521"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27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35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89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09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r>
      <w:tr w:rsidR="00384EA9" w:rsidRPr="00384EA9">
        <w:trPr>
          <w:trHeight w:val="567"/>
        </w:trPr>
        <w:tc>
          <w:tcPr>
            <w:tcW w:w="524"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63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521"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27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35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89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09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r>
      <w:tr w:rsidR="00384EA9" w:rsidRPr="00384EA9">
        <w:trPr>
          <w:trHeight w:val="567"/>
        </w:trPr>
        <w:tc>
          <w:tcPr>
            <w:tcW w:w="524"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63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521"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27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35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89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09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r>
      <w:tr w:rsidR="00384EA9" w:rsidRPr="00384EA9">
        <w:trPr>
          <w:trHeight w:val="567"/>
        </w:trPr>
        <w:tc>
          <w:tcPr>
            <w:tcW w:w="524"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63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521"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27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35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896"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c>
          <w:tcPr>
            <w:tcW w:w="1095" w:type="dxa"/>
            <w:vAlign w:val="center"/>
          </w:tcPr>
          <w:p w:rsidR="00124F16" w:rsidRPr="00384EA9" w:rsidRDefault="00124F16">
            <w:pPr>
              <w:spacing w:line="500" w:lineRule="exact"/>
              <w:jc w:val="center"/>
              <w:rPr>
                <w:rFonts w:asciiTheme="minorEastAsia" w:eastAsiaTheme="minorEastAsia" w:hAnsiTheme="minorEastAsia"/>
                <w:color w:val="auto"/>
                <w:sz w:val="28"/>
                <w:szCs w:val="28"/>
              </w:rPr>
            </w:pPr>
          </w:p>
        </w:tc>
      </w:tr>
    </w:tbl>
    <w:p w:rsidR="00124F16" w:rsidRPr="00384EA9" w:rsidRDefault="00E73EE9">
      <w:pPr>
        <w:spacing w:line="500" w:lineRule="exact"/>
        <w:ind w:firstLineChars="200" w:firstLine="560"/>
        <w:rPr>
          <w:rFonts w:asciiTheme="minorEastAsia" w:eastAsiaTheme="minorEastAsia" w:hAnsiTheme="minorEastAsia"/>
          <w:color w:val="auto"/>
          <w:sz w:val="28"/>
          <w:szCs w:val="28"/>
        </w:rPr>
      </w:pPr>
      <w:r w:rsidRPr="00384EA9">
        <w:rPr>
          <w:rFonts w:asciiTheme="minorEastAsia" w:eastAsiaTheme="minorEastAsia" w:hAnsiTheme="minorEastAsia" w:hint="eastAsia"/>
          <w:color w:val="auto"/>
          <w:sz w:val="28"/>
          <w:szCs w:val="28"/>
        </w:rPr>
        <w:t>2.按表格顺序提供合同扫描件（非标的同类，合同内容不完整、有屏蔽的，不认定为业绩）</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66" w:name="_Toc395105696"/>
      <w:bookmarkStart w:id="167" w:name="_Toc376852387"/>
      <w:bookmarkStart w:id="168" w:name="_Ref509569608"/>
      <w:bookmarkStart w:id="169" w:name="_Toc395107069"/>
      <w:r w:rsidRPr="00384EA9">
        <w:rPr>
          <w:rFonts w:asciiTheme="minorEastAsia" w:hAnsiTheme="minorEastAsia" w:hint="eastAsia"/>
          <w:sz w:val="28"/>
          <w:szCs w:val="28"/>
        </w:rPr>
        <w:t>★</w:t>
      </w:r>
      <w:r w:rsidRPr="00384EA9">
        <w:rPr>
          <w:rFonts w:asciiTheme="minorEastAsia" w:hAnsiTheme="minorEastAsia"/>
          <w:sz w:val="28"/>
          <w:szCs w:val="28"/>
        </w:rPr>
        <w:t>十六、</w:t>
      </w:r>
      <w:bookmarkEnd w:id="166"/>
      <w:bookmarkEnd w:id="167"/>
      <w:bookmarkEnd w:id="168"/>
      <w:bookmarkEnd w:id="169"/>
      <w:r w:rsidRPr="00384EA9">
        <w:rPr>
          <w:rFonts w:asciiTheme="minorEastAsia" w:hAnsiTheme="minorEastAsia" w:hint="eastAsia"/>
          <w:sz w:val="28"/>
          <w:szCs w:val="28"/>
        </w:rPr>
        <w:t>售后维修和服务方案（响应人自行编写的加盖响应人公章；如由制造商编写，须加盖制造商公章）</w:t>
      </w:r>
    </w:p>
    <w:p w:rsidR="00124F16" w:rsidRPr="00384EA9" w:rsidRDefault="00E73EE9">
      <w:pPr>
        <w:spacing w:line="500" w:lineRule="exact"/>
        <w:rPr>
          <w:rFonts w:asciiTheme="minorEastAsia" w:eastAsiaTheme="minorEastAsia" w:hAnsiTheme="minorEastAsia"/>
          <w:color w:val="auto"/>
          <w:sz w:val="28"/>
          <w:szCs w:val="28"/>
        </w:rPr>
      </w:pPr>
      <w:r w:rsidRPr="00384EA9">
        <w:rPr>
          <w:rFonts w:asciiTheme="minorEastAsia" w:eastAsiaTheme="minorEastAsia" w:hAnsiTheme="minorEastAsia"/>
          <w:color w:val="auto"/>
          <w:sz w:val="28"/>
          <w:szCs w:val="28"/>
        </w:rPr>
        <w:t>须包含易损件的清单</w:t>
      </w:r>
      <w:r w:rsidRPr="00384EA9">
        <w:rPr>
          <w:rFonts w:asciiTheme="minorEastAsia" w:eastAsiaTheme="minorEastAsia" w:hAnsiTheme="minorEastAsia" w:hint="eastAsia"/>
          <w:color w:val="auto"/>
          <w:sz w:val="28"/>
          <w:szCs w:val="28"/>
        </w:rPr>
        <w:t>，</w:t>
      </w:r>
      <w:r w:rsidRPr="00384EA9">
        <w:rPr>
          <w:rFonts w:asciiTheme="minorEastAsia" w:eastAsiaTheme="minorEastAsia" w:hAnsiTheme="minorEastAsia"/>
          <w:color w:val="auto"/>
          <w:sz w:val="28"/>
          <w:szCs w:val="28"/>
        </w:rPr>
        <w:t>及易损件的</w:t>
      </w:r>
      <w:r w:rsidRPr="00384EA9">
        <w:rPr>
          <w:rFonts w:asciiTheme="minorEastAsia" w:eastAsiaTheme="minorEastAsia" w:hAnsiTheme="minorEastAsia" w:hint="eastAsia"/>
          <w:color w:val="auto"/>
          <w:sz w:val="28"/>
          <w:szCs w:val="28"/>
        </w:rPr>
        <w:t>售后维修和服务</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E73EE9">
      <w:pPr>
        <w:pStyle w:val="20"/>
        <w:spacing w:line="500" w:lineRule="exact"/>
        <w:jc w:val="left"/>
        <w:rPr>
          <w:rFonts w:asciiTheme="minorEastAsia" w:hAnsiTheme="minorEastAsia"/>
          <w:sz w:val="28"/>
          <w:szCs w:val="28"/>
        </w:rPr>
      </w:pPr>
      <w:bookmarkStart w:id="170" w:name="_Toc395105697"/>
      <w:bookmarkStart w:id="171" w:name="_Toc395107070"/>
      <w:bookmarkStart w:id="172" w:name="_Toc376852388"/>
      <w:bookmarkStart w:id="173" w:name="_Ref509569609"/>
      <w:r w:rsidRPr="00384EA9">
        <w:rPr>
          <w:rFonts w:asciiTheme="minorEastAsia" w:hAnsiTheme="minorEastAsia"/>
          <w:sz w:val="28"/>
          <w:szCs w:val="28"/>
        </w:rPr>
        <w:t>十七、</w:t>
      </w:r>
      <w:bookmarkEnd w:id="170"/>
      <w:bookmarkEnd w:id="171"/>
      <w:bookmarkEnd w:id="172"/>
      <w:bookmarkEnd w:id="173"/>
      <w:r w:rsidRPr="00384EA9">
        <w:rPr>
          <w:rFonts w:asciiTheme="minorEastAsia" w:hAnsiTheme="minorEastAsia" w:hint="eastAsia"/>
          <w:sz w:val="28"/>
          <w:szCs w:val="28"/>
        </w:rPr>
        <w:t>其它</w:t>
      </w:r>
      <w:r w:rsidRPr="00384EA9">
        <w:rPr>
          <w:rFonts w:asciiTheme="minorEastAsia" w:hAnsiTheme="minorEastAsia"/>
          <w:sz w:val="28"/>
          <w:szCs w:val="28"/>
        </w:rPr>
        <w:t>维修</w:t>
      </w:r>
      <w:r w:rsidRPr="00384EA9">
        <w:rPr>
          <w:rFonts w:asciiTheme="minorEastAsia" w:hAnsiTheme="minorEastAsia" w:hint="eastAsia"/>
          <w:sz w:val="28"/>
          <w:szCs w:val="28"/>
        </w:rPr>
        <w:t>、</w:t>
      </w:r>
      <w:r w:rsidRPr="00384EA9">
        <w:rPr>
          <w:rFonts w:asciiTheme="minorEastAsia" w:hAnsiTheme="minorEastAsia"/>
          <w:sz w:val="28"/>
          <w:szCs w:val="28"/>
        </w:rPr>
        <w:t>售后</w:t>
      </w:r>
      <w:r w:rsidRPr="00384EA9">
        <w:rPr>
          <w:rFonts w:asciiTheme="minorEastAsia" w:hAnsiTheme="minorEastAsia" w:hint="eastAsia"/>
          <w:sz w:val="28"/>
          <w:szCs w:val="28"/>
        </w:rPr>
        <w:t>、</w:t>
      </w:r>
      <w:r w:rsidRPr="00384EA9">
        <w:rPr>
          <w:rFonts w:asciiTheme="minorEastAsia" w:hAnsiTheme="minorEastAsia"/>
          <w:sz w:val="28"/>
          <w:szCs w:val="28"/>
        </w:rPr>
        <w:t>服务相关材料</w:t>
      </w:r>
    </w:p>
    <w:p w:rsidR="00124F16" w:rsidRPr="00384EA9" w:rsidRDefault="00124F16">
      <w:pPr>
        <w:spacing w:line="500" w:lineRule="exact"/>
        <w:rPr>
          <w:rFonts w:asciiTheme="minorEastAsia" w:eastAsiaTheme="minorEastAsia" w:hAnsiTheme="minorEastAsia"/>
          <w:color w:val="auto"/>
          <w:sz w:val="28"/>
          <w:szCs w:val="28"/>
        </w:rPr>
      </w:pPr>
    </w:p>
    <w:p w:rsidR="00124F16" w:rsidRPr="00384EA9" w:rsidRDefault="00124F16">
      <w:pPr>
        <w:spacing w:line="500" w:lineRule="exact"/>
        <w:rPr>
          <w:rFonts w:asciiTheme="minorEastAsia" w:eastAsiaTheme="minorEastAsia" w:hAnsiTheme="minorEastAsia"/>
          <w:color w:val="auto"/>
          <w:sz w:val="28"/>
          <w:szCs w:val="28"/>
        </w:rPr>
      </w:pPr>
    </w:p>
    <w:bookmarkEnd w:id="145"/>
    <w:bookmarkEnd w:id="165"/>
    <w:p w:rsidR="00124F16" w:rsidRPr="00384EA9" w:rsidRDefault="00124F16">
      <w:pPr>
        <w:pStyle w:val="20"/>
        <w:spacing w:line="500" w:lineRule="exact"/>
        <w:jc w:val="left"/>
        <w:rPr>
          <w:rFonts w:asciiTheme="minorEastAsia" w:hAnsiTheme="minorEastAsia"/>
          <w:sz w:val="28"/>
          <w:szCs w:val="28"/>
        </w:rPr>
      </w:pPr>
    </w:p>
    <w:sectPr w:rsidR="00124F16" w:rsidRPr="00384EA9">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28" w:rsidRDefault="006E0528">
      <w:r>
        <w:separator/>
      </w:r>
    </w:p>
  </w:endnote>
  <w:endnote w:type="continuationSeparator" w:id="0">
    <w:p w:rsidR="006E0528" w:rsidRDefault="006E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rsidR="00384EA9" w:rsidRDefault="00384EA9">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pStyle w:val="ac"/>
      <w:framePr w:wrap="around" w:vAnchor="text" w:hAnchor="margin" w:xAlign="center" w:y="1"/>
      <w:rPr>
        <w:rStyle w:val="af3"/>
      </w:rPr>
    </w:pPr>
    <w:r>
      <w:fldChar w:fldCharType="begin"/>
    </w:r>
    <w:r>
      <w:rPr>
        <w:rStyle w:val="af3"/>
      </w:rPr>
      <w:instrText xml:space="preserve">PAGE  </w:instrText>
    </w:r>
    <w:r>
      <w:fldChar w:fldCharType="separate"/>
    </w:r>
    <w:r w:rsidR="00422A63">
      <w:rPr>
        <w:rStyle w:val="af3"/>
        <w:noProof/>
      </w:rPr>
      <w:t>38</w:t>
    </w:r>
    <w:r>
      <w:fldChar w:fldCharType="end"/>
    </w:r>
  </w:p>
  <w:p w:rsidR="00384EA9" w:rsidRDefault="00384EA9">
    <w:pPr>
      <w:pStyle w:val="ac"/>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28" w:rsidRDefault="006E0528">
      <w:r>
        <w:separator/>
      </w:r>
    </w:p>
  </w:footnote>
  <w:footnote w:type="continuationSeparator" w:id="0">
    <w:p w:rsidR="006E0528" w:rsidRDefault="006E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pStyle w:val="ad"/>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A9" w:rsidRDefault="00384EA9">
    <w:pPr>
      <w:rPr>
        <w:vanish/>
      </w:rPr>
    </w:pPr>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297A5D69"/>
    <w:multiLevelType w:val="multilevel"/>
    <w:tmpl w:val="297A5D69"/>
    <w:lvl w:ilvl="0">
      <w:start w:val="1"/>
      <w:numFmt w:val="decimal"/>
      <w:lvlText w:val="%1)"/>
      <w:lvlJc w:val="left"/>
      <w:pPr>
        <w:tabs>
          <w:tab w:val="left" w:pos="1260"/>
        </w:tabs>
        <w:ind w:left="1260" w:hanging="420"/>
      </w:pPr>
    </w:lvl>
    <w:lvl w:ilvl="1">
      <w:start w:val="1"/>
      <w:numFmt w:val="lowerLetter"/>
      <w:pStyle w:val="260"/>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797A19C0"/>
    <w:multiLevelType w:val="multilevel"/>
    <w:tmpl w:val="797A19C0"/>
    <w:lvl w:ilvl="0">
      <w:start w:val="1"/>
      <w:numFmt w:val="chineseCountingThousand"/>
      <w:pStyle w:val="a0"/>
      <w:lvlText w:val="%1、"/>
      <w:lvlJc w:val="left"/>
      <w:pPr>
        <w:tabs>
          <w:tab w:val="left" w:pos="420"/>
        </w:tabs>
        <w:ind w:left="420" w:hanging="420"/>
      </w:p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TdkMTU0ZTNlZTFkODgyMzkxOWE3MDJiYTE0YzkifQ=="/>
    <w:docVar w:name="DataItemList" w:val="&lt;?xml version=&quot;1.0&quot; encoding=&quot;utf-8&quot;?&gt;&lt;dataItemList xmlns=&quot;http://www.gpcsoft.com&quot;&gt;&lt;dataItem&gt;&lt;id&gt;prjName&lt;/id&gt;&lt;name&gt;项目名称&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Code&lt;/id&gt;&lt;name&gt;项目编号&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openTime&lt;/id&gt;&lt;name&gt;开标时间&lt;/name&gt;&lt;value /&gt;&lt;type&gt;开标信息&lt;/type&gt;&lt;readOnly&gt;false&lt;/readOnly&gt;&lt;remark /&gt;&lt;dataType&gt;string&lt;/dataType&gt;&lt;editType&gt;edit&lt;/editType&gt;&lt;maxLength /&gt;&lt;formatString /&gt;&lt;dataOptions /&gt;&lt;allowDefault&gt;false&lt;/allowDefault&gt;&lt;defaultValue /&gt;&lt;/dataItem&gt;&lt;dataItem&gt;&lt;id&gt;tenderStartTime&lt;/id&gt;&lt;name&gt;接受投标文件开始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List&gt;"/>
  </w:docVars>
  <w:rsids>
    <w:rsidRoot w:val="00443D83"/>
    <w:rsid w:val="000004CD"/>
    <w:rsid w:val="00001BB0"/>
    <w:rsid w:val="00003365"/>
    <w:rsid w:val="000047E6"/>
    <w:rsid w:val="00004C20"/>
    <w:rsid w:val="00005258"/>
    <w:rsid w:val="00005C80"/>
    <w:rsid w:val="00005E7C"/>
    <w:rsid w:val="00005F40"/>
    <w:rsid w:val="00006CED"/>
    <w:rsid w:val="000075D3"/>
    <w:rsid w:val="00007632"/>
    <w:rsid w:val="00007923"/>
    <w:rsid w:val="00007AD9"/>
    <w:rsid w:val="0001061B"/>
    <w:rsid w:val="0001068D"/>
    <w:rsid w:val="00011278"/>
    <w:rsid w:val="00011947"/>
    <w:rsid w:val="00011ADC"/>
    <w:rsid w:val="00012624"/>
    <w:rsid w:val="00013FA0"/>
    <w:rsid w:val="00014475"/>
    <w:rsid w:val="00015438"/>
    <w:rsid w:val="000159C2"/>
    <w:rsid w:val="00017047"/>
    <w:rsid w:val="0001751F"/>
    <w:rsid w:val="00017654"/>
    <w:rsid w:val="0002041C"/>
    <w:rsid w:val="00020660"/>
    <w:rsid w:val="00020B29"/>
    <w:rsid w:val="00020D76"/>
    <w:rsid w:val="0002109B"/>
    <w:rsid w:val="00021661"/>
    <w:rsid w:val="00022737"/>
    <w:rsid w:val="00022C5F"/>
    <w:rsid w:val="00023326"/>
    <w:rsid w:val="00023442"/>
    <w:rsid w:val="00023751"/>
    <w:rsid w:val="00023DEE"/>
    <w:rsid w:val="00024511"/>
    <w:rsid w:val="000266AC"/>
    <w:rsid w:val="00027064"/>
    <w:rsid w:val="00027ACB"/>
    <w:rsid w:val="00030567"/>
    <w:rsid w:val="00032043"/>
    <w:rsid w:val="00032052"/>
    <w:rsid w:val="00032EF8"/>
    <w:rsid w:val="00033207"/>
    <w:rsid w:val="0003453C"/>
    <w:rsid w:val="000357D8"/>
    <w:rsid w:val="00035D8B"/>
    <w:rsid w:val="0003714C"/>
    <w:rsid w:val="00040AC2"/>
    <w:rsid w:val="00040EAC"/>
    <w:rsid w:val="0004100B"/>
    <w:rsid w:val="000415D5"/>
    <w:rsid w:val="00042394"/>
    <w:rsid w:val="000425D4"/>
    <w:rsid w:val="000428D6"/>
    <w:rsid w:val="00042F27"/>
    <w:rsid w:val="0004379B"/>
    <w:rsid w:val="000445E1"/>
    <w:rsid w:val="00044C40"/>
    <w:rsid w:val="00045A0D"/>
    <w:rsid w:val="00045E7F"/>
    <w:rsid w:val="00046783"/>
    <w:rsid w:val="0004680D"/>
    <w:rsid w:val="00046A32"/>
    <w:rsid w:val="00046D76"/>
    <w:rsid w:val="00050097"/>
    <w:rsid w:val="00050731"/>
    <w:rsid w:val="00050BDA"/>
    <w:rsid w:val="00051302"/>
    <w:rsid w:val="00051BB4"/>
    <w:rsid w:val="00051EFC"/>
    <w:rsid w:val="000541B7"/>
    <w:rsid w:val="0005427F"/>
    <w:rsid w:val="00054350"/>
    <w:rsid w:val="00055688"/>
    <w:rsid w:val="00055692"/>
    <w:rsid w:val="0005584E"/>
    <w:rsid w:val="00056BCA"/>
    <w:rsid w:val="0005715A"/>
    <w:rsid w:val="000600DC"/>
    <w:rsid w:val="00060155"/>
    <w:rsid w:val="00060453"/>
    <w:rsid w:val="000605B9"/>
    <w:rsid w:val="00060617"/>
    <w:rsid w:val="00061393"/>
    <w:rsid w:val="000614A3"/>
    <w:rsid w:val="00062009"/>
    <w:rsid w:val="000622A4"/>
    <w:rsid w:val="0006233B"/>
    <w:rsid w:val="00063863"/>
    <w:rsid w:val="00063A63"/>
    <w:rsid w:val="0006432A"/>
    <w:rsid w:val="000645F1"/>
    <w:rsid w:val="00065810"/>
    <w:rsid w:val="000675FA"/>
    <w:rsid w:val="00067B40"/>
    <w:rsid w:val="000703B8"/>
    <w:rsid w:val="00070512"/>
    <w:rsid w:val="000706E9"/>
    <w:rsid w:val="0007175D"/>
    <w:rsid w:val="00071B1C"/>
    <w:rsid w:val="00072202"/>
    <w:rsid w:val="00072621"/>
    <w:rsid w:val="0007293C"/>
    <w:rsid w:val="00073319"/>
    <w:rsid w:val="000734ED"/>
    <w:rsid w:val="00073D95"/>
    <w:rsid w:val="0007517E"/>
    <w:rsid w:val="00075449"/>
    <w:rsid w:val="00075492"/>
    <w:rsid w:val="00075BB4"/>
    <w:rsid w:val="00077301"/>
    <w:rsid w:val="000779EC"/>
    <w:rsid w:val="00077BBD"/>
    <w:rsid w:val="0008093E"/>
    <w:rsid w:val="0008128C"/>
    <w:rsid w:val="000819F3"/>
    <w:rsid w:val="000824E5"/>
    <w:rsid w:val="00082549"/>
    <w:rsid w:val="000829B3"/>
    <w:rsid w:val="00083675"/>
    <w:rsid w:val="00083AC0"/>
    <w:rsid w:val="00083BC8"/>
    <w:rsid w:val="00083E5F"/>
    <w:rsid w:val="00084F98"/>
    <w:rsid w:val="00085303"/>
    <w:rsid w:val="00086437"/>
    <w:rsid w:val="00086F63"/>
    <w:rsid w:val="00087954"/>
    <w:rsid w:val="00090205"/>
    <w:rsid w:val="00090C76"/>
    <w:rsid w:val="00090FE3"/>
    <w:rsid w:val="00092291"/>
    <w:rsid w:val="00094632"/>
    <w:rsid w:val="000951B5"/>
    <w:rsid w:val="00095FAE"/>
    <w:rsid w:val="00096C73"/>
    <w:rsid w:val="000A1734"/>
    <w:rsid w:val="000A1A56"/>
    <w:rsid w:val="000A1AAB"/>
    <w:rsid w:val="000A202B"/>
    <w:rsid w:val="000A26D0"/>
    <w:rsid w:val="000A31B6"/>
    <w:rsid w:val="000A49DC"/>
    <w:rsid w:val="000A62F7"/>
    <w:rsid w:val="000A68E3"/>
    <w:rsid w:val="000A7801"/>
    <w:rsid w:val="000A7E18"/>
    <w:rsid w:val="000B0DF7"/>
    <w:rsid w:val="000B1727"/>
    <w:rsid w:val="000B2844"/>
    <w:rsid w:val="000B28AE"/>
    <w:rsid w:val="000B2AA3"/>
    <w:rsid w:val="000B3372"/>
    <w:rsid w:val="000B4390"/>
    <w:rsid w:val="000B44DD"/>
    <w:rsid w:val="000B50B8"/>
    <w:rsid w:val="000B50D0"/>
    <w:rsid w:val="000B668C"/>
    <w:rsid w:val="000B6B2E"/>
    <w:rsid w:val="000B6E3D"/>
    <w:rsid w:val="000B774F"/>
    <w:rsid w:val="000B77BF"/>
    <w:rsid w:val="000B7868"/>
    <w:rsid w:val="000C0AC6"/>
    <w:rsid w:val="000C1DA9"/>
    <w:rsid w:val="000C2C2B"/>
    <w:rsid w:val="000C35DC"/>
    <w:rsid w:val="000C3A52"/>
    <w:rsid w:val="000C3B35"/>
    <w:rsid w:val="000C56EB"/>
    <w:rsid w:val="000C6279"/>
    <w:rsid w:val="000C6C99"/>
    <w:rsid w:val="000D0747"/>
    <w:rsid w:val="000D0890"/>
    <w:rsid w:val="000D0DBC"/>
    <w:rsid w:val="000D179A"/>
    <w:rsid w:val="000D1D8B"/>
    <w:rsid w:val="000D2674"/>
    <w:rsid w:val="000D39C8"/>
    <w:rsid w:val="000D3E95"/>
    <w:rsid w:val="000D47D6"/>
    <w:rsid w:val="000D4E47"/>
    <w:rsid w:val="000D5663"/>
    <w:rsid w:val="000D74A4"/>
    <w:rsid w:val="000D7DD0"/>
    <w:rsid w:val="000E01EA"/>
    <w:rsid w:val="000E176C"/>
    <w:rsid w:val="000E268C"/>
    <w:rsid w:val="000E31DD"/>
    <w:rsid w:val="000E3286"/>
    <w:rsid w:val="000E358B"/>
    <w:rsid w:val="000E4C07"/>
    <w:rsid w:val="000E4DEF"/>
    <w:rsid w:val="000E51EC"/>
    <w:rsid w:val="000E5D73"/>
    <w:rsid w:val="000F0173"/>
    <w:rsid w:val="000F0432"/>
    <w:rsid w:val="000F0588"/>
    <w:rsid w:val="000F0DCB"/>
    <w:rsid w:val="000F1980"/>
    <w:rsid w:val="000F1DFD"/>
    <w:rsid w:val="000F29A0"/>
    <w:rsid w:val="000F35FD"/>
    <w:rsid w:val="000F498A"/>
    <w:rsid w:val="000F575A"/>
    <w:rsid w:val="000F6541"/>
    <w:rsid w:val="000F6A60"/>
    <w:rsid w:val="000F7AA6"/>
    <w:rsid w:val="0010032C"/>
    <w:rsid w:val="00100C18"/>
    <w:rsid w:val="00100CA4"/>
    <w:rsid w:val="00101212"/>
    <w:rsid w:val="0010300B"/>
    <w:rsid w:val="00103653"/>
    <w:rsid w:val="001039E7"/>
    <w:rsid w:val="00104E20"/>
    <w:rsid w:val="001057FD"/>
    <w:rsid w:val="001071A4"/>
    <w:rsid w:val="00107A5D"/>
    <w:rsid w:val="001101F3"/>
    <w:rsid w:val="001107D9"/>
    <w:rsid w:val="0011089A"/>
    <w:rsid w:val="00110F72"/>
    <w:rsid w:val="001121F4"/>
    <w:rsid w:val="0011357D"/>
    <w:rsid w:val="00113A4E"/>
    <w:rsid w:val="00113BC7"/>
    <w:rsid w:val="00114261"/>
    <w:rsid w:val="0011564E"/>
    <w:rsid w:val="001161E8"/>
    <w:rsid w:val="00116B2E"/>
    <w:rsid w:val="001218AE"/>
    <w:rsid w:val="001218F4"/>
    <w:rsid w:val="00124994"/>
    <w:rsid w:val="00124F16"/>
    <w:rsid w:val="00125635"/>
    <w:rsid w:val="00125939"/>
    <w:rsid w:val="001261D6"/>
    <w:rsid w:val="00126888"/>
    <w:rsid w:val="00127059"/>
    <w:rsid w:val="00131B92"/>
    <w:rsid w:val="00131D82"/>
    <w:rsid w:val="00132315"/>
    <w:rsid w:val="0013247D"/>
    <w:rsid w:val="00133DB3"/>
    <w:rsid w:val="00133F17"/>
    <w:rsid w:val="0013433C"/>
    <w:rsid w:val="001343C6"/>
    <w:rsid w:val="00134841"/>
    <w:rsid w:val="001351FD"/>
    <w:rsid w:val="00135320"/>
    <w:rsid w:val="00136A40"/>
    <w:rsid w:val="0013704E"/>
    <w:rsid w:val="00137E09"/>
    <w:rsid w:val="00140255"/>
    <w:rsid w:val="00140905"/>
    <w:rsid w:val="001410E1"/>
    <w:rsid w:val="00141795"/>
    <w:rsid w:val="00141D5D"/>
    <w:rsid w:val="0014352E"/>
    <w:rsid w:val="00143C5B"/>
    <w:rsid w:val="00144381"/>
    <w:rsid w:val="001449F5"/>
    <w:rsid w:val="00144D73"/>
    <w:rsid w:val="00145873"/>
    <w:rsid w:val="001459C3"/>
    <w:rsid w:val="00145FD9"/>
    <w:rsid w:val="001460EA"/>
    <w:rsid w:val="00146AF1"/>
    <w:rsid w:val="00146C94"/>
    <w:rsid w:val="00146F30"/>
    <w:rsid w:val="00147896"/>
    <w:rsid w:val="00147ABF"/>
    <w:rsid w:val="00147C15"/>
    <w:rsid w:val="00147F1A"/>
    <w:rsid w:val="001505F4"/>
    <w:rsid w:val="001523C2"/>
    <w:rsid w:val="00153614"/>
    <w:rsid w:val="00153CCC"/>
    <w:rsid w:val="001544B5"/>
    <w:rsid w:val="001544F8"/>
    <w:rsid w:val="0015539C"/>
    <w:rsid w:val="001559B4"/>
    <w:rsid w:val="00155FF3"/>
    <w:rsid w:val="001565B5"/>
    <w:rsid w:val="0015723D"/>
    <w:rsid w:val="00157E88"/>
    <w:rsid w:val="00160733"/>
    <w:rsid w:val="00160C29"/>
    <w:rsid w:val="00162866"/>
    <w:rsid w:val="0016325D"/>
    <w:rsid w:val="001648C3"/>
    <w:rsid w:val="00165040"/>
    <w:rsid w:val="0016566B"/>
    <w:rsid w:val="00166A42"/>
    <w:rsid w:val="00166D69"/>
    <w:rsid w:val="001672D2"/>
    <w:rsid w:val="00167F14"/>
    <w:rsid w:val="00170C64"/>
    <w:rsid w:val="00170F6F"/>
    <w:rsid w:val="001710EA"/>
    <w:rsid w:val="001722DD"/>
    <w:rsid w:val="0017279A"/>
    <w:rsid w:val="00174579"/>
    <w:rsid w:val="001756E8"/>
    <w:rsid w:val="001832EE"/>
    <w:rsid w:val="00183B30"/>
    <w:rsid w:val="00183BEE"/>
    <w:rsid w:val="001847A0"/>
    <w:rsid w:val="00184B9A"/>
    <w:rsid w:val="001861DD"/>
    <w:rsid w:val="00187172"/>
    <w:rsid w:val="00190F84"/>
    <w:rsid w:val="00191E0B"/>
    <w:rsid w:val="00193C12"/>
    <w:rsid w:val="00195B3F"/>
    <w:rsid w:val="001969E4"/>
    <w:rsid w:val="0019770A"/>
    <w:rsid w:val="001A19D6"/>
    <w:rsid w:val="001A1F22"/>
    <w:rsid w:val="001A380E"/>
    <w:rsid w:val="001A39AB"/>
    <w:rsid w:val="001A4031"/>
    <w:rsid w:val="001A4074"/>
    <w:rsid w:val="001A5748"/>
    <w:rsid w:val="001A63E5"/>
    <w:rsid w:val="001A68FB"/>
    <w:rsid w:val="001A6F0F"/>
    <w:rsid w:val="001A6F43"/>
    <w:rsid w:val="001B025D"/>
    <w:rsid w:val="001B08B7"/>
    <w:rsid w:val="001B0A9B"/>
    <w:rsid w:val="001B11D8"/>
    <w:rsid w:val="001B1564"/>
    <w:rsid w:val="001B15C2"/>
    <w:rsid w:val="001B19BE"/>
    <w:rsid w:val="001B4E39"/>
    <w:rsid w:val="001B5843"/>
    <w:rsid w:val="001B5848"/>
    <w:rsid w:val="001B592F"/>
    <w:rsid w:val="001B6038"/>
    <w:rsid w:val="001B65D2"/>
    <w:rsid w:val="001B75A0"/>
    <w:rsid w:val="001B7642"/>
    <w:rsid w:val="001C0244"/>
    <w:rsid w:val="001C025C"/>
    <w:rsid w:val="001C0D43"/>
    <w:rsid w:val="001C1552"/>
    <w:rsid w:val="001C1BBA"/>
    <w:rsid w:val="001C1DC8"/>
    <w:rsid w:val="001C31B9"/>
    <w:rsid w:val="001C33BC"/>
    <w:rsid w:val="001C43C3"/>
    <w:rsid w:val="001C4531"/>
    <w:rsid w:val="001C45E9"/>
    <w:rsid w:val="001C542D"/>
    <w:rsid w:val="001C5A4E"/>
    <w:rsid w:val="001C5FC5"/>
    <w:rsid w:val="001C6445"/>
    <w:rsid w:val="001C663C"/>
    <w:rsid w:val="001C7776"/>
    <w:rsid w:val="001C7CF2"/>
    <w:rsid w:val="001C7D0B"/>
    <w:rsid w:val="001D04D4"/>
    <w:rsid w:val="001D07BE"/>
    <w:rsid w:val="001D08BF"/>
    <w:rsid w:val="001D09C5"/>
    <w:rsid w:val="001D0C77"/>
    <w:rsid w:val="001D1112"/>
    <w:rsid w:val="001D17B2"/>
    <w:rsid w:val="001D2212"/>
    <w:rsid w:val="001D2476"/>
    <w:rsid w:val="001D2C9D"/>
    <w:rsid w:val="001D34EA"/>
    <w:rsid w:val="001D59DF"/>
    <w:rsid w:val="001D6012"/>
    <w:rsid w:val="001D6A81"/>
    <w:rsid w:val="001D6B74"/>
    <w:rsid w:val="001D7F8E"/>
    <w:rsid w:val="001E0B6A"/>
    <w:rsid w:val="001E0CE6"/>
    <w:rsid w:val="001E1438"/>
    <w:rsid w:val="001E2F30"/>
    <w:rsid w:val="001E3E49"/>
    <w:rsid w:val="001E3F4F"/>
    <w:rsid w:val="001E46A5"/>
    <w:rsid w:val="001E5343"/>
    <w:rsid w:val="001E5FFA"/>
    <w:rsid w:val="001E60F0"/>
    <w:rsid w:val="001E6B74"/>
    <w:rsid w:val="001E73D6"/>
    <w:rsid w:val="001E7AED"/>
    <w:rsid w:val="001F0037"/>
    <w:rsid w:val="001F10B4"/>
    <w:rsid w:val="001F22C8"/>
    <w:rsid w:val="001F24C4"/>
    <w:rsid w:val="001F2FD7"/>
    <w:rsid w:val="001F37B4"/>
    <w:rsid w:val="001F3BD6"/>
    <w:rsid w:val="001F4322"/>
    <w:rsid w:val="001F4C88"/>
    <w:rsid w:val="001F4F64"/>
    <w:rsid w:val="001F533E"/>
    <w:rsid w:val="001F5D79"/>
    <w:rsid w:val="001F62FA"/>
    <w:rsid w:val="001F69A5"/>
    <w:rsid w:val="001F7BF6"/>
    <w:rsid w:val="00200448"/>
    <w:rsid w:val="002019A3"/>
    <w:rsid w:val="00201CB7"/>
    <w:rsid w:val="00202375"/>
    <w:rsid w:val="002030FE"/>
    <w:rsid w:val="00204688"/>
    <w:rsid w:val="00204D4A"/>
    <w:rsid w:val="00205641"/>
    <w:rsid w:val="0020621F"/>
    <w:rsid w:val="00206266"/>
    <w:rsid w:val="0020658C"/>
    <w:rsid w:val="00207056"/>
    <w:rsid w:val="00207060"/>
    <w:rsid w:val="0020753E"/>
    <w:rsid w:val="00210D54"/>
    <w:rsid w:val="0021119E"/>
    <w:rsid w:val="00211DC6"/>
    <w:rsid w:val="0021318E"/>
    <w:rsid w:val="0021384E"/>
    <w:rsid w:val="00213AEC"/>
    <w:rsid w:val="0022039C"/>
    <w:rsid w:val="0022050C"/>
    <w:rsid w:val="00221176"/>
    <w:rsid w:val="00221708"/>
    <w:rsid w:val="00221935"/>
    <w:rsid w:val="00221A68"/>
    <w:rsid w:val="00223758"/>
    <w:rsid w:val="002241BA"/>
    <w:rsid w:val="0022431F"/>
    <w:rsid w:val="00224B88"/>
    <w:rsid w:val="00225018"/>
    <w:rsid w:val="002263AD"/>
    <w:rsid w:val="0022659A"/>
    <w:rsid w:val="00226914"/>
    <w:rsid w:val="00226CF6"/>
    <w:rsid w:val="00226D04"/>
    <w:rsid w:val="00226FD5"/>
    <w:rsid w:val="00226FEC"/>
    <w:rsid w:val="00227783"/>
    <w:rsid w:val="00227AE0"/>
    <w:rsid w:val="00230872"/>
    <w:rsid w:val="00230C84"/>
    <w:rsid w:val="002319F1"/>
    <w:rsid w:val="002322D8"/>
    <w:rsid w:val="00232773"/>
    <w:rsid w:val="0023324F"/>
    <w:rsid w:val="00233573"/>
    <w:rsid w:val="00234279"/>
    <w:rsid w:val="00234F14"/>
    <w:rsid w:val="00235108"/>
    <w:rsid w:val="00235FBB"/>
    <w:rsid w:val="002368CF"/>
    <w:rsid w:val="00236FB4"/>
    <w:rsid w:val="002379A0"/>
    <w:rsid w:val="00240014"/>
    <w:rsid w:val="0024035B"/>
    <w:rsid w:val="00240739"/>
    <w:rsid w:val="0024208B"/>
    <w:rsid w:val="00242193"/>
    <w:rsid w:val="00242569"/>
    <w:rsid w:val="002442E1"/>
    <w:rsid w:val="00244A02"/>
    <w:rsid w:val="00244A31"/>
    <w:rsid w:val="00245B52"/>
    <w:rsid w:val="00245CFD"/>
    <w:rsid w:val="00246FE4"/>
    <w:rsid w:val="002471DC"/>
    <w:rsid w:val="00247226"/>
    <w:rsid w:val="0025063D"/>
    <w:rsid w:val="00250B18"/>
    <w:rsid w:val="00251EA7"/>
    <w:rsid w:val="00251EF8"/>
    <w:rsid w:val="0025238D"/>
    <w:rsid w:val="00253990"/>
    <w:rsid w:val="002539C4"/>
    <w:rsid w:val="002540A3"/>
    <w:rsid w:val="00254799"/>
    <w:rsid w:val="00255877"/>
    <w:rsid w:val="00255F99"/>
    <w:rsid w:val="00256984"/>
    <w:rsid w:val="002569A8"/>
    <w:rsid w:val="00256C48"/>
    <w:rsid w:val="00256CC9"/>
    <w:rsid w:val="00257A21"/>
    <w:rsid w:val="00261160"/>
    <w:rsid w:val="00261B1F"/>
    <w:rsid w:val="00262D1F"/>
    <w:rsid w:val="00264B01"/>
    <w:rsid w:val="00264DF4"/>
    <w:rsid w:val="00265188"/>
    <w:rsid w:val="0026528D"/>
    <w:rsid w:val="0026564B"/>
    <w:rsid w:val="00265CD1"/>
    <w:rsid w:val="00265FCB"/>
    <w:rsid w:val="002665AD"/>
    <w:rsid w:val="002668B4"/>
    <w:rsid w:val="00266BBD"/>
    <w:rsid w:val="00266D7A"/>
    <w:rsid w:val="00266E5A"/>
    <w:rsid w:val="0026709C"/>
    <w:rsid w:val="002672F8"/>
    <w:rsid w:val="0027129C"/>
    <w:rsid w:val="00271583"/>
    <w:rsid w:val="00271C23"/>
    <w:rsid w:val="00273198"/>
    <w:rsid w:val="00273B33"/>
    <w:rsid w:val="00274D01"/>
    <w:rsid w:val="00274D88"/>
    <w:rsid w:val="00275360"/>
    <w:rsid w:val="002756C4"/>
    <w:rsid w:val="002757A6"/>
    <w:rsid w:val="00276F2C"/>
    <w:rsid w:val="0027706E"/>
    <w:rsid w:val="00281F86"/>
    <w:rsid w:val="00282ACD"/>
    <w:rsid w:val="002838F1"/>
    <w:rsid w:val="002839CF"/>
    <w:rsid w:val="002859CF"/>
    <w:rsid w:val="00285D45"/>
    <w:rsid w:val="00286ADD"/>
    <w:rsid w:val="002872D3"/>
    <w:rsid w:val="00290325"/>
    <w:rsid w:val="00290564"/>
    <w:rsid w:val="00290FB1"/>
    <w:rsid w:val="00291081"/>
    <w:rsid w:val="00291412"/>
    <w:rsid w:val="00291FCD"/>
    <w:rsid w:val="002924AA"/>
    <w:rsid w:val="00292A0B"/>
    <w:rsid w:val="00292E96"/>
    <w:rsid w:val="002939E3"/>
    <w:rsid w:val="00293B67"/>
    <w:rsid w:val="00293BCB"/>
    <w:rsid w:val="00294626"/>
    <w:rsid w:val="00295817"/>
    <w:rsid w:val="00296545"/>
    <w:rsid w:val="00296AEF"/>
    <w:rsid w:val="002A2EA0"/>
    <w:rsid w:val="002A2EF8"/>
    <w:rsid w:val="002A349B"/>
    <w:rsid w:val="002A3851"/>
    <w:rsid w:val="002A3F7F"/>
    <w:rsid w:val="002A4A27"/>
    <w:rsid w:val="002A4FE6"/>
    <w:rsid w:val="002A5159"/>
    <w:rsid w:val="002A5542"/>
    <w:rsid w:val="002A55D1"/>
    <w:rsid w:val="002A59DF"/>
    <w:rsid w:val="002A6A8A"/>
    <w:rsid w:val="002A6C82"/>
    <w:rsid w:val="002A743E"/>
    <w:rsid w:val="002A7664"/>
    <w:rsid w:val="002B006E"/>
    <w:rsid w:val="002B219B"/>
    <w:rsid w:val="002B3074"/>
    <w:rsid w:val="002B3112"/>
    <w:rsid w:val="002B3B05"/>
    <w:rsid w:val="002B3CAD"/>
    <w:rsid w:val="002B3D9C"/>
    <w:rsid w:val="002B4A97"/>
    <w:rsid w:val="002B4D73"/>
    <w:rsid w:val="002B4ECF"/>
    <w:rsid w:val="002B5301"/>
    <w:rsid w:val="002B53AF"/>
    <w:rsid w:val="002B5500"/>
    <w:rsid w:val="002B6D37"/>
    <w:rsid w:val="002B6D6A"/>
    <w:rsid w:val="002B6DE5"/>
    <w:rsid w:val="002B6F4A"/>
    <w:rsid w:val="002B7F6E"/>
    <w:rsid w:val="002C01F1"/>
    <w:rsid w:val="002C063B"/>
    <w:rsid w:val="002C138F"/>
    <w:rsid w:val="002C21B5"/>
    <w:rsid w:val="002C3062"/>
    <w:rsid w:val="002C35C0"/>
    <w:rsid w:val="002C36E0"/>
    <w:rsid w:val="002C3B96"/>
    <w:rsid w:val="002C3BEF"/>
    <w:rsid w:val="002C3FBD"/>
    <w:rsid w:val="002C43E6"/>
    <w:rsid w:val="002C4C8C"/>
    <w:rsid w:val="002C4DE4"/>
    <w:rsid w:val="002C501B"/>
    <w:rsid w:val="002C6CC9"/>
    <w:rsid w:val="002C6DDC"/>
    <w:rsid w:val="002C700F"/>
    <w:rsid w:val="002D084B"/>
    <w:rsid w:val="002D12E1"/>
    <w:rsid w:val="002D1F2E"/>
    <w:rsid w:val="002D20F2"/>
    <w:rsid w:val="002D330E"/>
    <w:rsid w:val="002D35B1"/>
    <w:rsid w:val="002D36A6"/>
    <w:rsid w:val="002D3771"/>
    <w:rsid w:val="002D3842"/>
    <w:rsid w:val="002D3EAC"/>
    <w:rsid w:val="002D4800"/>
    <w:rsid w:val="002D4CB7"/>
    <w:rsid w:val="002D4F8E"/>
    <w:rsid w:val="002D5212"/>
    <w:rsid w:val="002D67ED"/>
    <w:rsid w:val="002D69B8"/>
    <w:rsid w:val="002D6C8F"/>
    <w:rsid w:val="002D7497"/>
    <w:rsid w:val="002E0EA0"/>
    <w:rsid w:val="002E20AD"/>
    <w:rsid w:val="002E2C28"/>
    <w:rsid w:val="002E2F76"/>
    <w:rsid w:val="002E396F"/>
    <w:rsid w:val="002E5668"/>
    <w:rsid w:val="002E5A0A"/>
    <w:rsid w:val="002E61CF"/>
    <w:rsid w:val="002E6AF5"/>
    <w:rsid w:val="002E6C8A"/>
    <w:rsid w:val="002E7EB1"/>
    <w:rsid w:val="002F04ED"/>
    <w:rsid w:val="002F098A"/>
    <w:rsid w:val="002F1AEC"/>
    <w:rsid w:val="002F1E89"/>
    <w:rsid w:val="002F42BC"/>
    <w:rsid w:val="002F4E71"/>
    <w:rsid w:val="002F578C"/>
    <w:rsid w:val="002F5856"/>
    <w:rsid w:val="002F6056"/>
    <w:rsid w:val="002F6C07"/>
    <w:rsid w:val="002F72A4"/>
    <w:rsid w:val="002F7C34"/>
    <w:rsid w:val="003003D8"/>
    <w:rsid w:val="00300F2A"/>
    <w:rsid w:val="0030117B"/>
    <w:rsid w:val="003016C0"/>
    <w:rsid w:val="00302699"/>
    <w:rsid w:val="00302AFE"/>
    <w:rsid w:val="0030327E"/>
    <w:rsid w:val="003032EF"/>
    <w:rsid w:val="00303773"/>
    <w:rsid w:val="00303841"/>
    <w:rsid w:val="00304130"/>
    <w:rsid w:val="003046DC"/>
    <w:rsid w:val="0030473C"/>
    <w:rsid w:val="00304BAE"/>
    <w:rsid w:val="00305D8B"/>
    <w:rsid w:val="00306D89"/>
    <w:rsid w:val="00306EB2"/>
    <w:rsid w:val="00306EBA"/>
    <w:rsid w:val="0030727A"/>
    <w:rsid w:val="00307524"/>
    <w:rsid w:val="00307922"/>
    <w:rsid w:val="00307CE5"/>
    <w:rsid w:val="00310C8C"/>
    <w:rsid w:val="0031161C"/>
    <w:rsid w:val="00311AAD"/>
    <w:rsid w:val="00311D4B"/>
    <w:rsid w:val="00311F49"/>
    <w:rsid w:val="00312F0D"/>
    <w:rsid w:val="0031337E"/>
    <w:rsid w:val="00313886"/>
    <w:rsid w:val="00313A12"/>
    <w:rsid w:val="003140A1"/>
    <w:rsid w:val="0031437D"/>
    <w:rsid w:val="003143E1"/>
    <w:rsid w:val="00314DE8"/>
    <w:rsid w:val="003155B8"/>
    <w:rsid w:val="00316871"/>
    <w:rsid w:val="00316C36"/>
    <w:rsid w:val="00316E58"/>
    <w:rsid w:val="0031712B"/>
    <w:rsid w:val="0031747E"/>
    <w:rsid w:val="00320D04"/>
    <w:rsid w:val="003217FC"/>
    <w:rsid w:val="0032193F"/>
    <w:rsid w:val="00322C81"/>
    <w:rsid w:val="00324259"/>
    <w:rsid w:val="00324536"/>
    <w:rsid w:val="00324990"/>
    <w:rsid w:val="00324FC7"/>
    <w:rsid w:val="00326116"/>
    <w:rsid w:val="00327298"/>
    <w:rsid w:val="00330940"/>
    <w:rsid w:val="003312C2"/>
    <w:rsid w:val="0033295C"/>
    <w:rsid w:val="00333C47"/>
    <w:rsid w:val="0033591E"/>
    <w:rsid w:val="00335A7A"/>
    <w:rsid w:val="00337BE5"/>
    <w:rsid w:val="00340BA4"/>
    <w:rsid w:val="00341CE7"/>
    <w:rsid w:val="0034490C"/>
    <w:rsid w:val="00344CAC"/>
    <w:rsid w:val="00345F02"/>
    <w:rsid w:val="00346043"/>
    <w:rsid w:val="003463E5"/>
    <w:rsid w:val="00346623"/>
    <w:rsid w:val="003470B9"/>
    <w:rsid w:val="003473E4"/>
    <w:rsid w:val="003504BE"/>
    <w:rsid w:val="003505E7"/>
    <w:rsid w:val="0035087E"/>
    <w:rsid w:val="00351951"/>
    <w:rsid w:val="003528D6"/>
    <w:rsid w:val="00352988"/>
    <w:rsid w:val="00352BB0"/>
    <w:rsid w:val="00353058"/>
    <w:rsid w:val="0035346F"/>
    <w:rsid w:val="003534B9"/>
    <w:rsid w:val="003537D2"/>
    <w:rsid w:val="00354018"/>
    <w:rsid w:val="00354251"/>
    <w:rsid w:val="00354F13"/>
    <w:rsid w:val="00355574"/>
    <w:rsid w:val="0035636F"/>
    <w:rsid w:val="00356F2B"/>
    <w:rsid w:val="00356FC0"/>
    <w:rsid w:val="00357AFA"/>
    <w:rsid w:val="0036117B"/>
    <w:rsid w:val="003612B9"/>
    <w:rsid w:val="00362527"/>
    <w:rsid w:val="00362C2B"/>
    <w:rsid w:val="00365E18"/>
    <w:rsid w:val="00365F44"/>
    <w:rsid w:val="00366D74"/>
    <w:rsid w:val="003673FA"/>
    <w:rsid w:val="00370707"/>
    <w:rsid w:val="00370C5C"/>
    <w:rsid w:val="0037138D"/>
    <w:rsid w:val="003717D6"/>
    <w:rsid w:val="00372091"/>
    <w:rsid w:val="00372CC6"/>
    <w:rsid w:val="00373143"/>
    <w:rsid w:val="003739CF"/>
    <w:rsid w:val="003742E7"/>
    <w:rsid w:val="0037512C"/>
    <w:rsid w:val="0037566C"/>
    <w:rsid w:val="00375996"/>
    <w:rsid w:val="00376900"/>
    <w:rsid w:val="00376984"/>
    <w:rsid w:val="00376EB4"/>
    <w:rsid w:val="00376FFD"/>
    <w:rsid w:val="003772DC"/>
    <w:rsid w:val="00377FC0"/>
    <w:rsid w:val="003829E6"/>
    <w:rsid w:val="003833CF"/>
    <w:rsid w:val="00383540"/>
    <w:rsid w:val="00384980"/>
    <w:rsid w:val="00384EA9"/>
    <w:rsid w:val="00385E1C"/>
    <w:rsid w:val="0038689F"/>
    <w:rsid w:val="00386FFB"/>
    <w:rsid w:val="00387272"/>
    <w:rsid w:val="0038758A"/>
    <w:rsid w:val="00387C07"/>
    <w:rsid w:val="00387C34"/>
    <w:rsid w:val="00387FEA"/>
    <w:rsid w:val="00390BDC"/>
    <w:rsid w:val="00390F42"/>
    <w:rsid w:val="0039194A"/>
    <w:rsid w:val="00391EE9"/>
    <w:rsid w:val="00392D07"/>
    <w:rsid w:val="00392F3D"/>
    <w:rsid w:val="0039315A"/>
    <w:rsid w:val="00393CA4"/>
    <w:rsid w:val="00394779"/>
    <w:rsid w:val="00394B51"/>
    <w:rsid w:val="00396EFB"/>
    <w:rsid w:val="003970B4"/>
    <w:rsid w:val="003978FE"/>
    <w:rsid w:val="00397CEB"/>
    <w:rsid w:val="003A0E78"/>
    <w:rsid w:val="003A12BE"/>
    <w:rsid w:val="003A1C90"/>
    <w:rsid w:val="003A27D5"/>
    <w:rsid w:val="003A2B9C"/>
    <w:rsid w:val="003A2D8F"/>
    <w:rsid w:val="003A3F6A"/>
    <w:rsid w:val="003A45BB"/>
    <w:rsid w:val="003A53FC"/>
    <w:rsid w:val="003A62E3"/>
    <w:rsid w:val="003A6887"/>
    <w:rsid w:val="003A73FC"/>
    <w:rsid w:val="003B0281"/>
    <w:rsid w:val="003B073A"/>
    <w:rsid w:val="003B07A9"/>
    <w:rsid w:val="003B0E25"/>
    <w:rsid w:val="003B1008"/>
    <w:rsid w:val="003B11F5"/>
    <w:rsid w:val="003B1A56"/>
    <w:rsid w:val="003B1C9C"/>
    <w:rsid w:val="003B202A"/>
    <w:rsid w:val="003B215D"/>
    <w:rsid w:val="003B262C"/>
    <w:rsid w:val="003B318B"/>
    <w:rsid w:val="003B3DCB"/>
    <w:rsid w:val="003B3F7D"/>
    <w:rsid w:val="003B411F"/>
    <w:rsid w:val="003B42B9"/>
    <w:rsid w:val="003B42D8"/>
    <w:rsid w:val="003B63A6"/>
    <w:rsid w:val="003B6729"/>
    <w:rsid w:val="003B6BDD"/>
    <w:rsid w:val="003B76EF"/>
    <w:rsid w:val="003C0D09"/>
    <w:rsid w:val="003C0D1F"/>
    <w:rsid w:val="003C0FD8"/>
    <w:rsid w:val="003C1258"/>
    <w:rsid w:val="003C1804"/>
    <w:rsid w:val="003C1C6D"/>
    <w:rsid w:val="003C3418"/>
    <w:rsid w:val="003C43CF"/>
    <w:rsid w:val="003C47DA"/>
    <w:rsid w:val="003C4876"/>
    <w:rsid w:val="003C52B2"/>
    <w:rsid w:val="003C6ADA"/>
    <w:rsid w:val="003D0ACD"/>
    <w:rsid w:val="003D2214"/>
    <w:rsid w:val="003D261B"/>
    <w:rsid w:val="003D2627"/>
    <w:rsid w:val="003D2D58"/>
    <w:rsid w:val="003D565E"/>
    <w:rsid w:val="003D68D3"/>
    <w:rsid w:val="003D6C4F"/>
    <w:rsid w:val="003D7AB9"/>
    <w:rsid w:val="003D7C1E"/>
    <w:rsid w:val="003E09B4"/>
    <w:rsid w:val="003E0A7C"/>
    <w:rsid w:val="003E0C76"/>
    <w:rsid w:val="003E196F"/>
    <w:rsid w:val="003E2C6B"/>
    <w:rsid w:val="003E3164"/>
    <w:rsid w:val="003E3661"/>
    <w:rsid w:val="003E473D"/>
    <w:rsid w:val="003E5F7A"/>
    <w:rsid w:val="003E6E78"/>
    <w:rsid w:val="003E6EDE"/>
    <w:rsid w:val="003E6F7D"/>
    <w:rsid w:val="003F090F"/>
    <w:rsid w:val="003F0DDA"/>
    <w:rsid w:val="003F2151"/>
    <w:rsid w:val="003F2BDF"/>
    <w:rsid w:val="003F2E59"/>
    <w:rsid w:val="003F39C7"/>
    <w:rsid w:val="003F3C14"/>
    <w:rsid w:val="003F3D37"/>
    <w:rsid w:val="003F3D85"/>
    <w:rsid w:val="003F45DA"/>
    <w:rsid w:val="003F5C84"/>
    <w:rsid w:val="003F5EC0"/>
    <w:rsid w:val="003F5F3B"/>
    <w:rsid w:val="004003F5"/>
    <w:rsid w:val="00400BA6"/>
    <w:rsid w:val="00403670"/>
    <w:rsid w:val="004041BC"/>
    <w:rsid w:val="0040668A"/>
    <w:rsid w:val="00406BB0"/>
    <w:rsid w:val="00406DE3"/>
    <w:rsid w:val="004070A9"/>
    <w:rsid w:val="0040747A"/>
    <w:rsid w:val="004074F1"/>
    <w:rsid w:val="00411A99"/>
    <w:rsid w:val="00414530"/>
    <w:rsid w:val="0041482E"/>
    <w:rsid w:val="00415EA1"/>
    <w:rsid w:val="00416451"/>
    <w:rsid w:val="004176BF"/>
    <w:rsid w:val="00417B69"/>
    <w:rsid w:val="00420237"/>
    <w:rsid w:val="00420FE4"/>
    <w:rsid w:val="0042118E"/>
    <w:rsid w:val="00421573"/>
    <w:rsid w:val="00422A63"/>
    <w:rsid w:val="0042465E"/>
    <w:rsid w:val="004246B7"/>
    <w:rsid w:val="00424BE0"/>
    <w:rsid w:val="004258B7"/>
    <w:rsid w:val="004261AD"/>
    <w:rsid w:val="0042653F"/>
    <w:rsid w:val="0042661E"/>
    <w:rsid w:val="004275DE"/>
    <w:rsid w:val="0043134B"/>
    <w:rsid w:val="0043266B"/>
    <w:rsid w:val="00432DF4"/>
    <w:rsid w:val="00434BD3"/>
    <w:rsid w:val="0043520A"/>
    <w:rsid w:val="004364AB"/>
    <w:rsid w:val="004367E9"/>
    <w:rsid w:val="004368A1"/>
    <w:rsid w:val="0043760B"/>
    <w:rsid w:val="00437B51"/>
    <w:rsid w:val="004413A5"/>
    <w:rsid w:val="004418E9"/>
    <w:rsid w:val="00441BBF"/>
    <w:rsid w:val="00443D83"/>
    <w:rsid w:val="00443EBD"/>
    <w:rsid w:val="00444033"/>
    <w:rsid w:val="004444A0"/>
    <w:rsid w:val="00444AD8"/>
    <w:rsid w:val="00444BEB"/>
    <w:rsid w:val="00445329"/>
    <w:rsid w:val="00446A7E"/>
    <w:rsid w:val="00446B66"/>
    <w:rsid w:val="00446B78"/>
    <w:rsid w:val="00447386"/>
    <w:rsid w:val="004476F6"/>
    <w:rsid w:val="0044783C"/>
    <w:rsid w:val="00450F66"/>
    <w:rsid w:val="00451FF6"/>
    <w:rsid w:val="0045204A"/>
    <w:rsid w:val="00452573"/>
    <w:rsid w:val="004536EB"/>
    <w:rsid w:val="00454CFC"/>
    <w:rsid w:val="004566BD"/>
    <w:rsid w:val="00460B79"/>
    <w:rsid w:val="00461144"/>
    <w:rsid w:val="00462AA0"/>
    <w:rsid w:val="004634B9"/>
    <w:rsid w:val="00463C0B"/>
    <w:rsid w:val="00463D4D"/>
    <w:rsid w:val="0046401F"/>
    <w:rsid w:val="004644C1"/>
    <w:rsid w:val="00466B8F"/>
    <w:rsid w:val="00467E7B"/>
    <w:rsid w:val="00471F2D"/>
    <w:rsid w:val="0047362D"/>
    <w:rsid w:val="0047405F"/>
    <w:rsid w:val="004741E5"/>
    <w:rsid w:val="0047427D"/>
    <w:rsid w:val="00474A24"/>
    <w:rsid w:val="00474A89"/>
    <w:rsid w:val="00475F4F"/>
    <w:rsid w:val="00476468"/>
    <w:rsid w:val="0047654A"/>
    <w:rsid w:val="004771FB"/>
    <w:rsid w:val="004776E1"/>
    <w:rsid w:val="004776EB"/>
    <w:rsid w:val="00477CCA"/>
    <w:rsid w:val="00477D73"/>
    <w:rsid w:val="004805A4"/>
    <w:rsid w:val="00480981"/>
    <w:rsid w:val="004814EC"/>
    <w:rsid w:val="00482DF1"/>
    <w:rsid w:val="004830DE"/>
    <w:rsid w:val="004853CC"/>
    <w:rsid w:val="00487563"/>
    <w:rsid w:val="00487ABF"/>
    <w:rsid w:val="004906C9"/>
    <w:rsid w:val="00491299"/>
    <w:rsid w:val="00494230"/>
    <w:rsid w:val="00496F44"/>
    <w:rsid w:val="0049724A"/>
    <w:rsid w:val="004972C1"/>
    <w:rsid w:val="004974D2"/>
    <w:rsid w:val="00497677"/>
    <w:rsid w:val="00497F4C"/>
    <w:rsid w:val="004A1F3A"/>
    <w:rsid w:val="004A37F9"/>
    <w:rsid w:val="004A5421"/>
    <w:rsid w:val="004A6627"/>
    <w:rsid w:val="004A6971"/>
    <w:rsid w:val="004A6F1B"/>
    <w:rsid w:val="004B07F3"/>
    <w:rsid w:val="004B084A"/>
    <w:rsid w:val="004B098A"/>
    <w:rsid w:val="004B0F2E"/>
    <w:rsid w:val="004B1807"/>
    <w:rsid w:val="004B237E"/>
    <w:rsid w:val="004B41FB"/>
    <w:rsid w:val="004B4DBA"/>
    <w:rsid w:val="004B6B88"/>
    <w:rsid w:val="004B7825"/>
    <w:rsid w:val="004C00E5"/>
    <w:rsid w:val="004C163A"/>
    <w:rsid w:val="004C2B46"/>
    <w:rsid w:val="004C3097"/>
    <w:rsid w:val="004C3301"/>
    <w:rsid w:val="004C3844"/>
    <w:rsid w:val="004C3F79"/>
    <w:rsid w:val="004C4472"/>
    <w:rsid w:val="004C61A6"/>
    <w:rsid w:val="004C6D65"/>
    <w:rsid w:val="004C6D76"/>
    <w:rsid w:val="004C72E2"/>
    <w:rsid w:val="004C7752"/>
    <w:rsid w:val="004D0139"/>
    <w:rsid w:val="004D11EA"/>
    <w:rsid w:val="004D1EBB"/>
    <w:rsid w:val="004D4041"/>
    <w:rsid w:val="004D4139"/>
    <w:rsid w:val="004D4B03"/>
    <w:rsid w:val="004D5FB6"/>
    <w:rsid w:val="004D66B4"/>
    <w:rsid w:val="004D6A57"/>
    <w:rsid w:val="004D6F1A"/>
    <w:rsid w:val="004D6FFD"/>
    <w:rsid w:val="004D77EF"/>
    <w:rsid w:val="004D7BB4"/>
    <w:rsid w:val="004E033B"/>
    <w:rsid w:val="004E0394"/>
    <w:rsid w:val="004E0C02"/>
    <w:rsid w:val="004E1ECE"/>
    <w:rsid w:val="004E276A"/>
    <w:rsid w:val="004E277D"/>
    <w:rsid w:val="004E2A42"/>
    <w:rsid w:val="004E2C0E"/>
    <w:rsid w:val="004E5278"/>
    <w:rsid w:val="004E52E4"/>
    <w:rsid w:val="004E58F7"/>
    <w:rsid w:val="004E613D"/>
    <w:rsid w:val="004E6514"/>
    <w:rsid w:val="004E6CE0"/>
    <w:rsid w:val="004E7BBE"/>
    <w:rsid w:val="004E7C73"/>
    <w:rsid w:val="004E7CC7"/>
    <w:rsid w:val="004E7F76"/>
    <w:rsid w:val="004F0765"/>
    <w:rsid w:val="004F1039"/>
    <w:rsid w:val="004F19DD"/>
    <w:rsid w:val="004F2D56"/>
    <w:rsid w:val="004F2F13"/>
    <w:rsid w:val="004F37A9"/>
    <w:rsid w:val="004F39D1"/>
    <w:rsid w:val="004F41BC"/>
    <w:rsid w:val="004F4901"/>
    <w:rsid w:val="004F5B05"/>
    <w:rsid w:val="004F5B46"/>
    <w:rsid w:val="004F642D"/>
    <w:rsid w:val="004F7B30"/>
    <w:rsid w:val="00500150"/>
    <w:rsid w:val="00500582"/>
    <w:rsid w:val="00500626"/>
    <w:rsid w:val="00500F32"/>
    <w:rsid w:val="00501071"/>
    <w:rsid w:val="005011CB"/>
    <w:rsid w:val="00501A85"/>
    <w:rsid w:val="00501CC6"/>
    <w:rsid w:val="0050296D"/>
    <w:rsid w:val="00503519"/>
    <w:rsid w:val="00503F70"/>
    <w:rsid w:val="005044B0"/>
    <w:rsid w:val="00505D1C"/>
    <w:rsid w:val="005106A7"/>
    <w:rsid w:val="00510C57"/>
    <w:rsid w:val="00512102"/>
    <w:rsid w:val="00513AF3"/>
    <w:rsid w:val="005145E1"/>
    <w:rsid w:val="005150F7"/>
    <w:rsid w:val="00515E2F"/>
    <w:rsid w:val="005169CA"/>
    <w:rsid w:val="00516C7A"/>
    <w:rsid w:val="00516D78"/>
    <w:rsid w:val="00517C01"/>
    <w:rsid w:val="00517D78"/>
    <w:rsid w:val="00521718"/>
    <w:rsid w:val="00521A3B"/>
    <w:rsid w:val="00521AD4"/>
    <w:rsid w:val="005227DA"/>
    <w:rsid w:val="005231C1"/>
    <w:rsid w:val="00523339"/>
    <w:rsid w:val="0052343D"/>
    <w:rsid w:val="005239A9"/>
    <w:rsid w:val="005239C2"/>
    <w:rsid w:val="00523B20"/>
    <w:rsid w:val="00523D3C"/>
    <w:rsid w:val="005240B0"/>
    <w:rsid w:val="00524DF1"/>
    <w:rsid w:val="00525A3F"/>
    <w:rsid w:val="00525DA2"/>
    <w:rsid w:val="00526367"/>
    <w:rsid w:val="00526AB3"/>
    <w:rsid w:val="00527269"/>
    <w:rsid w:val="00527C13"/>
    <w:rsid w:val="00527F2C"/>
    <w:rsid w:val="005319D1"/>
    <w:rsid w:val="00531A88"/>
    <w:rsid w:val="00531EA4"/>
    <w:rsid w:val="005326A3"/>
    <w:rsid w:val="005327AA"/>
    <w:rsid w:val="00532C71"/>
    <w:rsid w:val="00533012"/>
    <w:rsid w:val="005335FA"/>
    <w:rsid w:val="005337F4"/>
    <w:rsid w:val="00533F16"/>
    <w:rsid w:val="00534161"/>
    <w:rsid w:val="00534B1A"/>
    <w:rsid w:val="005366EF"/>
    <w:rsid w:val="005375EA"/>
    <w:rsid w:val="005377F9"/>
    <w:rsid w:val="005379D6"/>
    <w:rsid w:val="00541161"/>
    <w:rsid w:val="005418FD"/>
    <w:rsid w:val="00541D60"/>
    <w:rsid w:val="005429CC"/>
    <w:rsid w:val="005448E0"/>
    <w:rsid w:val="00544D46"/>
    <w:rsid w:val="00544F90"/>
    <w:rsid w:val="00545C3B"/>
    <w:rsid w:val="0054654F"/>
    <w:rsid w:val="005468C5"/>
    <w:rsid w:val="00546FE5"/>
    <w:rsid w:val="0054790C"/>
    <w:rsid w:val="0055103B"/>
    <w:rsid w:val="00551609"/>
    <w:rsid w:val="00551B44"/>
    <w:rsid w:val="00551C16"/>
    <w:rsid w:val="00552AD1"/>
    <w:rsid w:val="00552F21"/>
    <w:rsid w:val="00553002"/>
    <w:rsid w:val="0055416E"/>
    <w:rsid w:val="00554247"/>
    <w:rsid w:val="00554462"/>
    <w:rsid w:val="00555364"/>
    <w:rsid w:val="0055582E"/>
    <w:rsid w:val="00556126"/>
    <w:rsid w:val="00557970"/>
    <w:rsid w:val="00557F4C"/>
    <w:rsid w:val="0056071C"/>
    <w:rsid w:val="00561C15"/>
    <w:rsid w:val="00561D55"/>
    <w:rsid w:val="00562308"/>
    <w:rsid w:val="005626D6"/>
    <w:rsid w:val="00562957"/>
    <w:rsid w:val="0056505B"/>
    <w:rsid w:val="00565678"/>
    <w:rsid w:val="00565D8A"/>
    <w:rsid w:val="0056635F"/>
    <w:rsid w:val="00566418"/>
    <w:rsid w:val="00571FB9"/>
    <w:rsid w:val="005725A2"/>
    <w:rsid w:val="005736D2"/>
    <w:rsid w:val="00573723"/>
    <w:rsid w:val="0057390C"/>
    <w:rsid w:val="00573BE8"/>
    <w:rsid w:val="005746FA"/>
    <w:rsid w:val="005755AF"/>
    <w:rsid w:val="005758EB"/>
    <w:rsid w:val="00575D1B"/>
    <w:rsid w:val="00577E42"/>
    <w:rsid w:val="005806CC"/>
    <w:rsid w:val="0058088B"/>
    <w:rsid w:val="00580B52"/>
    <w:rsid w:val="005818E2"/>
    <w:rsid w:val="005819DB"/>
    <w:rsid w:val="0058271C"/>
    <w:rsid w:val="00582AB6"/>
    <w:rsid w:val="00583B96"/>
    <w:rsid w:val="00583C6F"/>
    <w:rsid w:val="0058437F"/>
    <w:rsid w:val="005848CE"/>
    <w:rsid w:val="00585277"/>
    <w:rsid w:val="00585A14"/>
    <w:rsid w:val="00586595"/>
    <w:rsid w:val="00586CF7"/>
    <w:rsid w:val="0059033A"/>
    <w:rsid w:val="00591415"/>
    <w:rsid w:val="00591740"/>
    <w:rsid w:val="00592384"/>
    <w:rsid w:val="0059271D"/>
    <w:rsid w:val="005934E9"/>
    <w:rsid w:val="0059543C"/>
    <w:rsid w:val="005960A3"/>
    <w:rsid w:val="0059698D"/>
    <w:rsid w:val="00596E95"/>
    <w:rsid w:val="00597E24"/>
    <w:rsid w:val="005A19C0"/>
    <w:rsid w:val="005A1DEA"/>
    <w:rsid w:val="005A2162"/>
    <w:rsid w:val="005A3478"/>
    <w:rsid w:val="005A3931"/>
    <w:rsid w:val="005A4BD9"/>
    <w:rsid w:val="005A586C"/>
    <w:rsid w:val="005A6792"/>
    <w:rsid w:val="005A6CEF"/>
    <w:rsid w:val="005A758F"/>
    <w:rsid w:val="005A793D"/>
    <w:rsid w:val="005A7AFA"/>
    <w:rsid w:val="005B08A3"/>
    <w:rsid w:val="005B0DD9"/>
    <w:rsid w:val="005B160B"/>
    <w:rsid w:val="005B1DF5"/>
    <w:rsid w:val="005B210B"/>
    <w:rsid w:val="005B25F7"/>
    <w:rsid w:val="005B3F0C"/>
    <w:rsid w:val="005B4D54"/>
    <w:rsid w:val="005B4FCC"/>
    <w:rsid w:val="005B5453"/>
    <w:rsid w:val="005B6095"/>
    <w:rsid w:val="005B681A"/>
    <w:rsid w:val="005B6BC6"/>
    <w:rsid w:val="005B7391"/>
    <w:rsid w:val="005B7814"/>
    <w:rsid w:val="005B7BF7"/>
    <w:rsid w:val="005C0958"/>
    <w:rsid w:val="005C1AFC"/>
    <w:rsid w:val="005C415E"/>
    <w:rsid w:val="005C4BB1"/>
    <w:rsid w:val="005C5316"/>
    <w:rsid w:val="005C5989"/>
    <w:rsid w:val="005C6126"/>
    <w:rsid w:val="005C6172"/>
    <w:rsid w:val="005C63EB"/>
    <w:rsid w:val="005C68D9"/>
    <w:rsid w:val="005C7EAE"/>
    <w:rsid w:val="005C7F7B"/>
    <w:rsid w:val="005D015F"/>
    <w:rsid w:val="005D07DE"/>
    <w:rsid w:val="005D0988"/>
    <w:rsid w:val="005D0A11"/>
    <w:rsid w:val="005D1152"/>
    <w:rsid w:val="005D2AE4"/>
    <w:rsid w:val="005D2D78"/>
    <w:rsid w:val="005D4010"/>
    <w:rsid w:val="005D4C22"/>
    <w:rsid w:val="005D4DA4"/>
    <w:rsid w:val="005D51E6"/>
    <w:rsid w:val="005D60BF"/>
    <w:rsid w:val="005D6207"/>
    <w:rsid w:val="005D6502"/>
    <w:rsid w:val="005D70F0"/>
    <w:rsid w:val="005D71D3"/>
    <w:rsid w:val="005E062E"/>
    <w:rsid w:val="005E06F0"/>
    <w:rsid w:val="005E22BD"/>
    <w:rsid w:val="005E29B2"/>
    <w:rsid w:val="005E3D17"/>
    <w:rsid w:val="005E40E5"/>
    <w:rsid w:val="005E4C39"/>
    <w:rsid w:val="005E4DB4"/>
    <w:rsid w:val="005E5783"/>
    <w:rsid w:val="005E5D25"/>
    <w:rsid w:val="005E6803"/>
    <w:rsid w:val="005E7FAB"/>
    <w:rsid w:val="005F0462"/>
    <w:rsid w:val="005F0597"/>
    <w:rsid w:val="005F0C88"/>
    <w:rsid w:val="005F12FB"/>
    <w:rsid w:val="005F1384"/>
    <w:rsid w:val="005F1779"/>
    <w:rsid w:val="005F1E4C"/>
    <w:rsid w:val="005F2271"/>
    <w:rsid w:val="005F4479"/>
    <w:rsid w:val="005F45B0"/>
    <w:rsid w:val="005F5106"/>
    <w:rsid w:val="005F51D2"/>
    <w:rsid w:val="005F51E0"/>
    <w:rsid w:val="005F685C"/>
    <w:rsid w:val="005F7D70"/>
    <w:rsid w:val="006008F8"/>
    <w:rsid w:val="00600DBE"/>
    <w:rsid w:val="00601334"/>
    <w:rsid w:val="00601A1A"/>
    <w:rsid w:val="00602EFE"/>
    <w:rsid w:val="006034AC"/>
    <w:rsid w:val="00605278"/>
    <w:rsid w:val="00605A57"/>
    <w:rsid w:val="00605CC0"/>
    <w:rsid w:val="00605D96"/>
    <w:rsid w:val="00606276"/>
    <w:rsid w:val="00606BE2"/>
    <w:rsid w:val="00606F3F"/>
    <w:rsid w:val="00607031"/>
    <w:rsid w:val="00607A86"/>
    <w:rsid w:val="00607EC0"/>
    <w:rsid w:val="0061006E"/>
    <w:rsid w:val="00610338"/>
    <w:rsid w:val="00611BF1"/>
    <w:rsid w:val="00612350"/>
    <w:rsid w:val="006132DA"/>
    <w:rsid w:val="00613408"/>
    <w:rsid w:val="00613950"/>
    <w:rsid w:val="00613B61"/>
    <w:rsid w:val="00613F2D"/>
    <w:rsid w:val="0061499E"/>
    <w:rsid w:val="00614D79"/>
    <w:rsid w:val="00616289"/>
    <w:rsid w:val="00617520"/>
    <w:rsid w:val="00617C39"/>
    <w:rsid w:val="00617EE0"/>
    <w:rsid w:val="00620203"/>
    <w:rsid w:val="00621026"/>
    <w:rsid w:val="0062117A"/>
    <w:rsid w:val="00621184"/>
    <w:rsid w:val="00621EA9"/>
    <w:rsid w:val="00622208"/>
    <w:rsid w:val="006228D5"/>
    <w:rsid w:val="00623E74"/>
    <w:rsid w:val="00624045"/>
    <w:rsid w:val="006241B6"/>
    <w:rsid w:val="00625128"/>
    <w:rsid w:val="00625A72"/>
    <w:rsid w:val="00625AB6"/>
    <w:rsid w:val="0062633A"/>
    <w:rsid w:val="00630356"/>
    <w:rsid w:val="00630A86"/>
    <w:rsid w:val="00630EE9"/>
    <w:rsid w:val="00631A7E"/>
    <w:rsid w:val="00631DEF"/>
    <w:rsid w:val="006326A1"/>
    <w:rsid w:val="0063333C"/>
    <w:rsid w:val="0063339B"/>
    <w:rsid w:val="00634691"/>
    <w:rsid w:val="006357F7"/>
    <w:rsid w:val="00635A42"/>
    <w:rsid w:val="00637A9E"/>
    <w:rsid w:val="006405AB"/>
    <w:rsid w:val="006421B9"/>
    <w:rsid w:val="0064225B"/>
    <w:rsid w:val="006437A6"/>
    <w:rsid w:val="006445F9"/>
    <w:rsid w:val="0064488B"/>
    <w:rsid w:val="0064511A"/>
    <w:rsid w:val="0064514F"/>
    <w:rsid w:val="00645C9D"/>
    <w:rsid w:val="00645F74"/>
    <w:rsid w:val="00646B88"/>
    <w:rsid w:val="00646B94"/>
    <w:rsid w:val="00646C23"/>
    <w:rsid w:val="00647228"/>
    <w:rsid w:val="00647FF3"/>
    <w:rsid w:val="00650A9D"/>
    <w:rsid w:val="00651522"/>
    <w:rsid w:val="0065324A"/>
    <w:rsid w:val="00653AE9"/>
    <w:rsid w:val="0065484E"/>
    <w:rsid w:val="00654B1D"/>
    <w:rsid w:val="00655359"/>
    <w:rsid w:val="00655CE0"/>
    <w:rsid w:val="00655E5E"/>
    <w:rsid w:val="006566C3"/>
    <w:rsid w:val="00656F2B"/>
    <w:rsid w:val="006609BE"/>
    <w:rsid w:val="006614C1"/>
    <w:rsid w:val="00661EAC"/>
    <w:rsid w:val="006629A5"/>
    <w:rsid w:val="00664183"/>
    <w:rsid w:val="006646B5"/>
    <w:rsid w:val="00664CAB"/>
    <w:rsid w:val="00665060"/>
    <w:rsid w:val="00666476"/>
    <w:rsid w:val="00666BB5"/>
    <w:rsid w:val="006671E0"/>
    <w:rsid w:val="006672DA"/>
    <w:rsid w:val="00670BEC"/>
    <w:rsid w:val="006713C0"/>
    <w:rsid w:val="00671672"/>
    <w:rsid w:val="00671715"/>
    <w:rsid w:val="00671946"/>
    <w:rsid w:val="006725C0"/>
    <w:rsid w:val="006725F2"/>
    <w:rsid w:val="00673275"/>
    <w:rsid w:val="006733B3"/>
    <w:rsid w:val="00673F71"/>
    <w:rsid w:val="0067450D"/>
    <w:rsid w:val="00674A70"/>
    <w:rsid w:val="00675726"/>
    <w:rsid w:val="00675DE5"/>
    <w:rsid w:val="00676EB4"/>
    <w:rsid w:val="00677267"/>
    <w:rsid w:val="0067782A"/>
    <w:rsid w:val="00677909"/>
    <w:rsid w:val="006805C2"/>
    <w:rsid w:val="00682293"/>
    <w:rsid w:val="0068471D"/>
    <w:rsid w:val="006874B8"/>
    <w:rsid w:val="0069028D"/>
    <w:rsid w:val="006912F7"/>
    <w:rsid w:val="00691C14"/>
    <w:rsid w:val="00691F7E"/>
    <w:rsid w:val="0069217C"/>
    <w:rsid w:val="00692503"/>
    <w:rsid w:val="0069267A"/>
    <w:rsid w:val="00692791"/>
    <w:rsid w:val="00693FA2"/>
    <w:rsid w:val="0069404D"/>
    <w:rsid w:val="00694F46"/>
    <w:rsid w:val="0069570E"/>
    <w:rsid w:val="0069573D"/>
    <w:rsid w:val="00695888"/>
    <w:rsid w:val="00695A94"/>
    <w:rsid w:val="00696074"/>
    <w:rsid w:val="006967F2"/>
    <w:rsid w:val="00697054"/>
    <w:rsid w:val="006A0109"/>
    <w:rsid w:val="006A08E9"/>
    <w:rsid w:val="006A208D"/>
    <w:rsid w:val="006A2430"/>
    <w:rsid w:val="006A2542"/>
    <w:rsid w:val="006A2805"/>
    <w:rsid w:val="006A29A3"/>
    <w:rsid w:val="006A2B39"/>
    <w:rsid w:val="006A3720"/>
    <w:rsid w:val="006A3D7D"/>
    <w:rsid w:val="006A404D"/>
    <w:rsid w:val="006A484E"/>
    <w:rsid w:val="006A52F6"/>
    <w:rsid w:val="006A5C38"/>
    <w:rsid w:val="006A5EF2"/>
    <w:rsid w:val="006A6077"/>
    <w:rsid w:val="006B14B7"/>
    <w:rsid w:val="006B18B4"/>
    <w:rsid w:val="006B18CF"/>
    <w:rsid w:val="006B26A8"/>
    <w:rsid w:val="006B2751"/>
    <w:rsid w:val="006B2D5C"/>
    <w:rsid w:val="006B2E0E"/>
    <w:rsid w:val="006B31C7"/>
    <w:rsid w:val="006B3351"/>
    <w:rsid w:val="006B3370"/>
    <w:rsid w:val="006B34B2"/>
    <w:rsid w:val="006B6792"/>
    <w:rsid w:val="006B7648"/>
    <w:rsid w:val="006B7D72"/>
    <w:rsid w:val="006C003A"/>
    <w:rsid w:val="006C1A80"/>
    <w:rsid w:val="006C2714"/>
    <w:rsid w:val="006C2C58"/>
    <w:rsid w:val="006C2D3E"/>
    <w:rsid w:val="006C31AC"/>
    <w:rsid w:val="006C334B"/>
    <w:rsid w:val="006C3786"/>
    <w:rsid w:val="006C611D"/>
    <w:rsid w:val="006D026E"/>
    <w:rsid w:val="006D08EE"/>
    <w:rsid w:val="006D163D"/>
    <w:rsid w:val="006D1B4B"/>
    <w:rsid w:val="006D327B"/>
    <w:rsid w:val="006D36CB"/>
    <w:rsid w:val="006D3EF7"/>
    <w:rsid w:val="006D4985"/>
    <w:rsid w:val="006D521A"/>
    <w:rsid w:val="006D5696"/>
    <w:rsid w:val="006D5ABC"/>
    <w:rsid w:val="006D5DB9"/>
    <w:rsid w:val="006D61BA"/>
    <w:rsid w:val="006D6AE9"/>
    <w:rsid w:val="006D6FBF"/>
    <w:rsid w:val="006D7550"/>
    <w:rsid w:val="006D7F03"/>
    <w:rsid w:val="006E00F3"/>
    <w:rsid w:val="006E0492"/>
    <w:rsid w:val="006E0528"/>
    <w:rsid w:val="006E0682"/>
    <w:rsid w:val="006E13EE"/>
    <w:rsid w:val="006E1C7B"/>
    <w:rsid w:val="006E31C4"/>
    <w:rsid w:val="006E3FAD"/>
    <w:rsid w:val="006E4CE5"/>
    <w:rsid w:val="006E5DDE"/>
    <w:rsid w:val="006E6384"/>
    <w:rsid w:val="006E6560"/>
    <w:rsid w:val="006E7B97"/>
    <w:rsid w:val="006F0193"/>
    <w:rsid w:val="006F0818"/>
    <w:rsid w:val="006F09ED"/>
    <w:rsid w:val="006F0AD5"/>
    <w:rsid w:val="006F1B2D"/>
    <w:rsid w:val="006F22FB"/>
    <w:rsid w:val="006F2B01"/>
    <w:rsid w:val="006F37FC"/>
    <w:rsid w:val="006F394E"/>
    <w:rsid w:val="006F4822"/>
    <w:rsid w:val="006F6855"/>
    <w:rsid w:val="006F6A9B"/>
    <w:rsid w:val="006F727C"/>
    <w:rsid w:val="006F77EF"/>
    <w:rsid w:val="00700A07"/>
    <w:rsid w:val="007013CD"/>
    <w:rsid w:val="00701704"/>
    <w:rsid w:val="00704106"/>
    <w:rsid w:val="007043EE"/>
    <w:rsid w:val="00704553"/>
    <w:rsid w:val="00704D92"/>
    <w:rsid w:val="00705824"/>
    <w:rsid w:val="007062FB"/>
    <w:rsid w:val="007073F7"/>
    <w:rsid w:val="00707406"/>
    <w:rsid w:val="00707595"/>
    <w:rsid w:val="00710632"/>
    <w:rsid w:val="00711776"/>
    <w:rsid w:val="00711C66"/>
    <w:rsid w:val="007123A9"/>
    <w:rsid w:val="00712CB4"/>
    <w:rsid w:val="0071470D"/>
    <w:rsid w:val="00715444"/>
    <w:rsid w:val="00715862"/>
    <w:rsid w:val="0071785E"/>
    <w:rsid w:val="00720202"/>
    <w:rsid w:val="0072094C"/>
    <w:rsid w:val="00720B37"/>
    <w:rsid w:val="00720E15"/>
    <w:rsid w:val="00721234"/>
    <w:rsid w:val="00722250"/>
    <w:rsid w:val="00722277"/>
    <w:rsid w:val="007229EC"/>
    <w:rsid w:val="00722BA9"/>
    <w:rsid w:val="00722E8A"/>
    <w:rsid w:val="0072399E"/>
    <w:rsid w:val="007241D0"/>
    <w:rsid w:val="0072479D"/>
    <w:rsid w:val="007251D8"/>
    <w:rsid w:val="007251F2"/>
    <w:rsid w:val="007253A0"/>
    <w:rsid w:val="0072544A"/>
    <w:rsid w:val="00725D52"/>
    <w:rsid w:val="00725F73"/>
    <w:rsid w:val="007263C9"/>
    <w:rsid w:val="00731048"/>
    <w:rsid w:val="00731122"/>
    <w:rsid w:val="00731C06"/>
    <w:rsid w:val="00732621"/>
    <w:rsid w:val="0073264E"/>
    <w:rsid w:val="00732A93"/>
    <w:rsid w:val="00734AE1"/>
    <w:rsid w:val="007358DA"/>
    <w:rsid w:val="00735F64"/>
    <w:rsid w:val="0073659F"/>
    <w:rsid w:val="007366C4"/>
    <w:rsid w:val="0073752A"/>
    <w:rsid w:val="007405B6"/>
    <w:rsid w:val="007418F4"/>
    <w:rsid w:val="00741EE1"/>
    <w:rsid w:val="00743C23"/>
    <w:rsid w:val="00744664"/>
    <w:rsid w:val="007446A9"/>
    <w:rsid w:val="00744752"/>
    <w:rsid w:val="00745439"/>
    <w:rsid w:val="007455A8"/>
    <w:rsid w:val="007457B4"/>
    <w:rsid w:val="00745823"/>
    <w:rsid w:val="0074641F"/>
    <w:rsid w:val="00746723"/>
    <w:rsid w:val="00746C4E"/>
    <w:rsid w:val="00747291"/>
    <w:rsid w:val="007476B3"/>
    <w:rsid w:val="00750914"/>
    <w:rsid w:val="00750AD2"/>
    <w:rsid w:val="00751ACA"/>
    <w:rsid w:val="00751F12"/>
    <w:rsid w:val="00751F76"/>
    <w:rsid w:val="00751FFF"/>
    <w:rsid w:val="00752070"/>
    <w:rsid w:val="0075250B"/>
    <w:rsid w:val="00753763"/>
    <w:rsid w:val="00753A09"/>
    <w:rsid w:val="00753B5E"/>
    <w:rsid w:val="00753CC6"/>
    <w:rsid w:val="00754DCC"/>
    <w:rsid w:val="00754FFE"/>
    <w:rsid w:val="007570AC"/>
    <w:rsid w:val="0075742D"/>
    <w:rsid w:val="00757881"/>
    <w:rsid w:val="00757C14"/>
    <w:rsid w:val="00757C6F"/>
    <w:rsid w:val="00760EDC"/>
    <w:rsid w:val="007615B8"/>
    <w:rsid w:val="00762919"/>
    <w:rsid w:val="007637E2"/>
    <w:rsid w:val="00766427"/>
    <w:rsid w:val="00766507"/>
    <w:rsid w:val="00766DA8"/>
    <w:rsid w:val="0076793D"/>
    <w:rsid w:val="007706F7"/>
    <w:rsid w:val="00770CE7"/>
    <w:rsid w:val="007729FB"/>
    <w:rsid w:val="007752B3"/>
    <w:rsid w:val="0077617B"/>
    <w:rsid w:val="00777A1A"/>
    <w:rsid w:val="0078063F"/>
    <w:rsid w:val="00780B6E"/>
    <w:rsid w:val="0078206E"/>
    <w:rsid w:val="007823D9"/>
    <w:rsid w:val="00782AFF"/>
    <w:rsid w:val="00782EDC"/>
    <w:rsid w:val="007832B9"/>
    <w:rsid w:val="00783A0C"/>
    <w:rsid w:val="00784004"/>
    <w:rsid w:val="00784231"/>
    <w:rsid w:val="00784317"/>
    <w:rsid w:val="0078518A"/>
    <w:rsid w:val="00785553"/>
    <w:rsid w:val="007860DE"/>
    <w:rsid w:val="00786CC3"/>
    <w:rsid w:val="00787138"/>
    <w:rsid w:val="0078733B"/>
    <w:rsid w:val="00787C9F"/>
    <w:rsid w:val="00790782"/>
    <w:rsid w:val="00790C3E"/>
    <w:rsid w:val="00791DEE"/>
    <w:rsid w:val="007926D5"/>
    <w:rsid w:val="00793336"/>
    <w:rsid w:val="00793795"/>
    <w:rsid w:val="0079399F"/>
    <w:rsid w:val="00793E71"/>
    <w:rsid w:val="007945AB"/>
    <w:rsid w:val="00794820"/>
    <w:rsid w:val="00796272"/>
    <w:rsid w:val="00797026"/>
    <w:rsid w:val="00797A59"/>
    <w:rsid w:val="00797CD2"/>
    <w:rsid w:val="007A118A"/>
    <w:rsid w:val="007A258B"/>
    <w:rsid w:val="007A30EA"/>
    <w:rsid w:val="007A3B7C"/>
    <w:rsid w:val="007A3E30"/>
    <w:rsid w:val="007A4068"/>
    <w:rsid w:val="007A43C4"/>
    <w:rsid w:val="007A535A"/>
    <w:rsid w:val="007A61DC"/>
    <w:rsid w:val="007A62DC"/>
    <w:rsid w:val="007A7127"/>
    <w:rsid w:val="007B10E8"/>
    <w:rsid w:val="007B21C3"/>
    <w:rsid w:val="007B22E6"/>
    <w:rsid w:val="007B3125"/>
    <w:rsid w:val="007B34B7"/>
    <w:rsid w:val="007B3B02"/>
    <w:rsid w:val="007B46A8"/>
    <w:rsid w:val="007B4966"/>
    <w:rsid w:val="007B4C8F"/>
    <w:rsid w:val="007B6913"/>
    <w:rsid w:val="007B780F"/>
    <w:rsid w:val="007C05AE"/>
    <w:rsid w:val="007C28FF"/>
    <w:rsid w:val="007C3624"/>
    <w:rsid w:val="007C5789"/>
    <w:rsid w:val="007C646D"/>
    <w:rsid w:val="007D0FE8"/>
    <w:rsid w:val="007D1729"/>
    <w:rsid w:val="007D2621"/>
    <w:rsid w:val="007D2A9B"/>
    <w:rsid w:val="007D2C2B"/>
    <w:rsid w:val="007D3166"/>
    <w:rsid w:val="007D3B6F"/>
    <w:rsid w:val="007D54D3"/>
    <w:rsid w:val="007D5958"/>
    <w:rsid w:val="007D599E"/>
    <w:rsid w:val="007D5B8D"/>
    <w:rsid w:val="007D7245"/>
    <w:rsid w:val="007D7AA0"/>
    <w:rsid w:val="007E0A5C"/>
    <w:rsid w:val="007E11C2"/>
    <w:rsid w:val="007E14D3"/>
    <w:rsid w:val="007E180B"/>
    <w:rsid w:val="007E1A41"/>
    <w:rsid w:val="007E2AA2"/>
    <w:rsid w:val="007E344F"/>
    <w:rsid w:val="007E3AE7"/>
    <w:rsid w:val="007E3FE3"/>
    <w:rsid w:val="007E4329"/>
    <w:rsid w:val="007E4864"/>
    <w:rsid w:val="007E654F"/>
    <w:rsid w:val="007E7775"/>
    <w:rsid w:val="007F01D6"/>
    <w:rsid w:val="007F033F"/>
    <w:rsid w:val="007F1D53"/>
    <w:rsid w:val="007F1FA8"/>
    <w:rsid w:val="007F2230"/>
    <w:rsid w:val="007F2F20"/>
    <w:rsid w:val="007F4C58"/>
    <w:rsid w:val="007F512F"/>
    <w:rsid w:val="007F70DB"/>
    <w:rsid w:val="007F76D5"/>
    <w:rsid w:val="0080033A"/>
    <w:rsid w:val="0080070F"/>
    <w:rsid w:val="00800831"/>
    <w:rsid w:val="00801A2F"/>
    <w:rsid w:val="00801DFE"/>
    <w:rsid w:val="00802A2E"/>
    <w:rsid w:val="00802FDA"/>
    <w:rsid w:val="0080371B"/>
    <w:rsid w:val="00804493"/>
    <w:rsid w:val="008054FA"/>
    <w:rsid w:val="00805C06"/>
    <w:rsid w:val="00806736"/>
    <w:rsid w:val="00806BB8"/>
    <w:rsid w:val="008071A2"/>
    <w:rsid w:val="00811601"/>
    <w:rsid w:val="00811B9B"/>
    <w:rsid w:val="008120E3"/>
    <w:rsid w:val="008122FE"/>
    <w:rsid w:val="0081321F"/>
    <w:rsid w:val="00814352"/>
    <w:rsid w:val="00814859"/>
    <w:rsid w:val="00814D9A"/>
    <w:rsid w:val="00814E69"/>
    <w:rsid w:val="00815002"/>
    <w:rsid w:val="008162A9"/>
    <w:rsid w:val="00817918"/>
    <w:rsid w:val="008237D1"/>
    <w:rsid w:val="00826A84"/>
    <w:rsid w:val="00826DE4"/>
    <w:rsid w:val="008279DD"/>
    <w:rsid w:val="0083089A"/>
    <w:rsid w:val="00831E7D"/>
    <w:rsid w:val="00832EEC"/>
    <w:rsid w:val="008337D8"/>
    <w:rsid w:val="008344BB"/>
    <w:rsid w:val="0083450B"/>
    <w:rsid w:val="008348D0"/>
    <w:rsid w:val="00835304"/>
    <w:rsid w:val="00836964"/>
    <w:rsid w:val="00837093"/>
    <w:rsid w:val="0083773A"/>
    <w:rsid w:val="008416A8"/>
    <w:rsid w:val="008431C9"/>
    <w:rsid w:val="008500E5"/>
    <w:rsid w:val="0085081F"/>
    <w:rsid w:val="00851923"/>
    <w:rsid w:val="00851E9B"/>
    <w:rsid w:val="0085259D"/>
    <w:rsid w:val="00852A79"/>
    <w:rsid w:val="008531FA"/>
    <w:rsid w:val="00853807"/>
    <w:rsid w:val="00854398"/>
    <w:rsid w:val="008544C9"/>
    <w:rsid w:val="008545D0"/>
    <w:rsid w:val="00854A55"/>
    <w:rsid w:val="0085526A"/>
    <w:rsid w:val="00855362"/>
    <w:rsid w:val="00856A88"/>
    <w:rsid w:val="0086061E"/>
    <w:rsid w:val="00860F02"/>
    <w:rsid w:val="00861B74"/>
    <w:rsid w:val="008629BA"/>
    <w:rsid w:val="00862DF5"/>
    <w:rsid w:val="00863BC8"/>
    <w:rsid w:val="00864731"/>
    <w:rsid w:val="008649BE"/>
    <w:rsid w:val="00864FC3"/>
    <w:rsid w:val="00865114"/>
    <w:rsid w:val="008658B3"/>
    <w:rsid w:val="008677EE"/>
    <w:rsid w:val="00870B89"/>
    <w:rsid w:val="008726EC"/>
    <w:rsid w:val="008729A0"/>
    <w:rsid w:val="00872AF7"/>
    <w:rsid w:val="0087310D"/>
    <w:rsid w:val="0087346D"/>
    <w:rsid w:val="00873A94"/>
    <w:rsid w:val="00874ECB"/>
    <w:rsid w:val="008754F4"/>
    <w:rsid w:val="008756AA"/>
    <w:rsid w:val="00875E4E"/>
    <w:rsid w:val="008775FB"/>
    <w:rsid w:val="00877A2D"/>
    <w:rsid w:val="00877B60"/>
    <w:rsid w:val="00880227"/>
    <w:rsid w:val="00880BC7"/>
    <w:rsid w:val="00881E68"/>
    <w:rsid w:val="008822E1"/>
    <w:rsid w:val="008829A0"/>
    <w:rsid w:val="00882F1D"/>
    <w:rsid w:val="00882FC2"/>
    <w:rsid w:val="008836E9"/>
    <w:rsid w:val="008849FE"/>
    <w:rsid w:val="00885647"/>
    <w:rsid w:val="00886051"/>
    <w:rsid w:val="00887B9B"/>
    <w:rsid w:val="008908CB"/>
    <w:rsid w:val="00890E58"/>
    <w:rsid w:val="00891844"/>
    <w:rsid w:val="008922D9"/>
    <w:rsid w:val="00893187"/>
    <w:rsid w:val="008943E1"/>
    <w:rsid w:val="00894FB3"/>
    <w:rsid w:val="008952A2"/>
    <w:rsid w:val="00895901"/>
    <w:rsid w:val="00895E5E"/>
    <w:rsid w:val="0089657A"/>
    <w:rsid w:val="00896ED9"/>
    <w:rsid w:val="0089751B"/>
    <w:rsid w:val="0089766A"/>
    <w:rsid w:val="00897888"/>
    <w:rsid w:val="008A0184"/>
    <w:rsid w:val="008A1A82"/>
    <w:rsid w:val="008A2110"/>
    <w:rsid w:val="008A3B80"/>
    <w:rsid w:val="008A3DAB"/>
    <w:rsid w:val="008A3DAF"/>
    <w:rsid w:val="008A3E34"/>
    <w:rsid w:val="008A4344"/>
    <w:rsid w:val="008A4446"/>
    <w:rsid w:val="008A45F9"/>
    <w:rsid w:val="008A6D89"/>
    <w:rsid w:val="008A73B8"/>
    <w:rsid w:val="008A7832"/>
    <w:rsid w:val="008B1452"/>
    <w:rsid w:val="008B23CC"/>
    <w:rsid w:val="008B23DD"/>
    <w:rsid w:val="008B29D3"/>
    <w:rsid w:val="008B31EA"/>
    <w:rsid w:val="008B3260"/>
    <w:rsid w:val="008B3817"/>
    <w:rsid w:val="008B467E"/>
    <w:rsid w:val="008B67D2"/>
    <w:rsid w:val="008B6C46"/>
    <w:rsid w:val="008B7129"/>
    <w:rsid w:val="008C11FF"/>
    <w:rsid w:val="008C1585"/>
    <w:rsid w:val="008C15BC"/>
    <w:rsid w:val="008C1878"/>
    <w:rsid w:val="008C26AB"/>
    <w:rsid w:val="008C270F"/>
    <w:rsid w:val="008C2ECF"/>
    <w:rsid w:val="008C312B"/>
    <w:rsid w:val="008C3E09"/>
    <w:rsid w:val="008C44B3"/>
    <w:rsid w:val="008C56BB"/>
    <w:rsid w:val="008C59B3"/>
    <w:rsid w:val="008C5E2E"/>
    <w:rsid w:val="008C6339"/>
    <w:rsid w:val="008C7EA9"/>
    <w:rsid w:val="008D105D"/>
    <w:rsid w:val="008D13C3"/>
    <w:rsid w:val="008D17A8"/>
    <w:rsid w:val="008D2536"/>
    <w:rsid w:val="008D2ECC"/>
    <w:rsid w:val="008D357E"/>
    <w:rsid w:val="008D38B6"/>
    <w:rsid w:val="008D3A6E"/>
    <w:rsid w:val="008D3E53"/>
    <w:rsid w:val="008D47BF"/>
    <w:rsid w:val="008D4E0F"/>
    <w:rsid w:val="008D4F5A"/>
    <w:rsid w:val="008D5B8D"/>
    <w:rsid w:val="008D618A"/>
    <w:rsid w:val="008D7188"/>
    <w:rsid w:val="008D75A1"/>
    <w:rsid w:val="008D7929"/>
    <w:rsid w:val="008E009A"/>
    <w:rsid w:val="008E11B1"/>
    <w:rsid w:val="008E311C"/>
    <w:rsid w:val="008E36AC"/>
    <w:rsid w:val="008E3EF6"/>
    <w:rsid w:val="008E43C9"/>
    <w:rsid w:val="008E653C"/>
    <w:rsid w:val="008E6B5C"/>
    <w:rsid w:val="008E74A8"/>
    <w:rsid w:val="008F009D"/>
    <w:rsid w:val="008F03DF"/>
    <w:rsid w:val="008F0A5D"/>
    <w:rsid w:val="008F1132"/>
    <w:rsid w:val="008F13CC"/>
    <w:rsid w:val="008F16CB"/>
    <w:rsid w:val="008F16E5"/>
    <w:rsid w:val="008F1794"/>
    <w:rsid w:val="008F1842"/>
    <w:rsid w:val="008F20DA"/>
    <w:rsid w:val="008F26E9"/>
    <w:rsid w:val="008F4486"/>
    <w:rsid w:val="008F476C"/>
    <w:rsid w:val="008F505D"/>
    <w:rsid w:val="008F5293"/>
    <w:rsid w:val="008F58EB"/>
    <w:rsid w:val="008F5B53"/>
    <w:rsid w:val="008F5CA0"/>
    <w:rsid w:val="008F68C2"/>
    <w:rsid w:val="008F6A85"/>
    <w:rsid w:val="008F6BEE"/>
    <w:rsid w:val="008F6C67"/>
    <w:rsid w:val="008F6DCC"/>
    <w:rsid w:val="009001B0"/>
    <w:rsid w:val="00900A4A"/>
    <w:rsid w:val="00900E13"/>
    <w:rsid w:val="00901152"/>
    <w:rsid w:val="00901482"/>
    <w:rsid w:val="009016CD"/>
    <w:rsid w:val="00902F69"/>
    <w:rsid w:val="00903121"/>
    <w:rsid w:val="00903D8A"/>
    <w:rsid w:val="00904B48"/>
    <w:rsid w:val="0090571A"/>
    <w:rsid w:val="0090587C"/>
    <w:rsid w:val="00905F0C"/>
    <w:rsid w:val="00906172"/>
    <w:rsid w:val="009064C5"/>
    <w:rsid w:val="00906C97"/>
    <w:rsid w:val="00907464"/>
    <w:rsid w:val="00907B98"/>
    <w:rsid w:val="009104AF"/>
    <w:rsid w:val="009107CF"/>
    <w:rsid w:val="00910B32"/>
    <w:rsid w:val="0091108B"/>
    <w:rsid w:val="009110BA"/>
    <w:rsid w:val="00913929"/>
    <w:rsid w:val="00913A92"/>
    <w:rsid w:val="009141D2"/>
    <w:rsid w:val="00915916"/>
    <w:rsid w:val="009164A5"/>
    <w:rsid w:val="00916A72"/>
    <w:rsid w:val="00917969"/>
    <w:rsid w:val="00917E25"/>
    <w:rsid w:val="00921226"/>
    <w:rsid w:val="009227FC"/>
    <w:rsid w:val="00922AAA"/>
    <w:rsid w:val="00923606"/>
    <w:rsid w:val="009243E2"/>
    <w:rsid w:val="0092519D"/>
    <w:rsid w:val="00925CD5"/>
    <w:rsid w:val="00925F8E"/>
    <w:rsid w:val="00927170"/>
    <w:rsid w:val="00930240"/>
    <w:rsid w:val="009305F6"/>
    <w:rsid w:val="00930768"/>
    <w:rsid w:val="009307C3"/>
    <w:rsid w:val="0093097B"/>
    <w:rsid w:val="009315C9"/>
    <w:rsid w:val="00933751"/>
    <w:rsid w:val="00933A7A"/>
    <w:rsid w:val="00933B71"/>
    <w:rsid w:val="00933B72"/>
    <w:rsid w:val="00933EB3"/>
    <w:rsid w:val="009345C0"/>
    <w:rsid w:val="00935700"/>
    <w:rsid w:val="00936559"/>
    <w:rsid w:val="00936561"/>
    <w:rsid w:val="00937356"/>
    <w:rsid w:val="00937B25"/>
    <w:rsid w:val="0094223D"/>
    <w:rsid w:val="0094252A"/>
    <w:rsid w:val="00942BB1"/>
    <w:rsid w:val="00943216"/>
    <w:rsid w:val="0094386B"/>
    <w:rsid w:val="00943DF3"/>
    <w:rsid w:val="0094604E"/>
    <w:rsid w:val="00947D6D"/>
    <w:rsid w:val="00950CDC"/>
    <w:rsid w:val="00952882"/>
    <w:rsid w:val="00954C54"/>
    <w:rsid w:val="009558C2"/>
    <w:rsid w:val="00956B4C"/>
    <w:rsid w:val="00956B80"/>
    <w:rsid w:val="00956BE8"/>
    <w:rsid w:val="00956DB9"/>
    <w:rsid w:val="00960FA5"/>
    <w:rsid w:val="009611E0"/>
    <w:rsid w:val="00963967"/>
    <w:rsid w:val="00963B71"/>
    <w:rsid w:val="00963E0D"/>
    <w:rsid w:val="0096465E"/>
    <w:rsid w:val="00964A9C"/>
    <w:rsid w:val="00964E9E"/>
    <w:rsid w:val="0096593A"/>
    <w:rsid w:val="009660A1"/>
    <w:rsid w:val="0096666D"/>
    <w:rsid w:val="009668E5"/>
    <w:rsid w:val="00966EEF"/>
    <w:rsid w:val="009678FC"/>
    <w:rsid w:val="00967C6E"/>
    <w:rsid w:val="009704CC"/>
    <w:rsid w:val="009710AA"/>
    <w:rsid w:val="00971F90"/>
    <w:rsid w:val="009721DB"/>
    <w:rsid w:val="00973065"/>
    <w:rsid w:val="009736AF"/>
    <w:rsid w:val="00973737"/>
    <w:rsid w:val="0097379B"/>
    <w:rsid w:val="00973B46"/>
    <w:rsid w:val="0097436D"/>
    <w:rsid w:val="0097493D"/>
    <w:rsid w:val="00974D73"/>
    <w:rsid w:val="0097622B"/>
    <w:rsid w:val="00976D0A"/>
    <w:rsid w:val="009773D9"/>
    <w:rsid w:val="00977455"/>
    <w:rsid w:val="009800F5"/>
    <w:rsid w:val="00981A7E"/>
    <w:rsid w:val="00982170"/>
    <w:rsid w:val="009822AA"/>
    <w:rsid w:val="00982BCE"/>
    <w:rsid w:val="00983DA0"/>
    <w:rsid w:val="00984803"/>
    <w:rsid w:val="00984805"/>
    <w:rsid w:val="009857D7"/>
    <w:rsid w:val="009862B0"/>
    <w:rsid w:val="009865F0"/>
    <w:rsid w:val="00987F5F"/>
    <w:rsid w:val="009900CC"/>
    <w:rsid w:val="009901BC"/>
    <w:rsid w:val="009911F2"/>
    <w:rsid w:val="00991589"/>
    <w:rsid w:val="00991C25"/>
    <w:rsid w:val="00991C75"/>
    <w:rsid w:val="00991E14"/>
    <w:rsid w:val="00993CD6"/>
    <w:rsid w:val="00994B40"/>
    <w:rsid w:val="009952AB"/>
    <w:rsid w:val="00996AAB"/>
    <w:rsid w:val="00996AD4"/>
    <w:rsid w:val="00996C62"/>
    <w:rsid w:val="00997792"/>
    <w:rsid w:val="00997F7B"/>
    <w:rsid w:val="009A0CDD"/>
    <w:rsid w:val="009A2766"/>
    <w:rsid w:val="009A289F"/>
    <w:rsid w:val="009A4186"/>
    <w:rsid w:val="009A4E9C"/>
    <w:rsid w:val="009A4EA2"/>
    <w:rsid w:val="009A5972"/>
    <w:rsid w:val="009A6809"/>
    <w:rsid w:val="009A71AB"/>
    <w:rsid w:val="009A723F"/>
    <w:rsid w:val="009A7587"/>
    <w:rsid w:val="009A7CF9"/>
    <w:rsid w:val="009B01FD"/>
    <w:rsid w:val="009B0D45"/>
    <w:rsid w:val="009B15E2"/>
    <w:rsid w:val="009B31B7"/>
    <w:rsid w:val="009B38C6"/>
    <w:rsid w:val="009B53F9"/>
    <w:rsid w:val="009B5895"/>
    <w:rsid w:val="009B5B01"/>
    <w:rsid w:val="009B6EBF"/>
    <w:rsid w:val="009B785F"/>
    <w:rsid w:val="009B7CE7"/>
    <w:rsid w:val="009C057B"/>
    <w:rsid w:val="009C12A7"/>
    <w:rsid w:val="009C1649"/>
    <w:rsid w:val="009C16B7"/>
    <w:rsid w:val="009C1FE5"/>
    <w:rsid w:val="009C2193"/>
    <w:rsid w:val="009C2F41"/>
    <w:rsid w:val="009C3DC3"/>
    <w:rsid w:val="009C4B9A"/>
    <w:rsid w:val="009C4C8C"/>
    <w:rsid w:val="009C6342"/>
    <w:rsid w:val="009C6484"/>
    <w:rsid w:val="009C6EB2"/>
    <w:rsid w:val="009D10A4"/>
    <w:rsid w:val="009D27AD"/>
    <w:rsid w:val="009D3572"/>
    <w:rsid w:val="009D35F6"/>
    <w:rsid w:val="009D5B3B"/>
    <w:rsid w:val="009D602A"/>
    <w:rsid w:val="009D6AA3"/>
    <w:rsid w:val="009D7216"/>
    <w:rsid w:val="009D7293"/>
    <w:rsid w:val="009D7747"/>
    <w:rsid w:val="009D79E4"/>
    <w:rsid w:val="009E1755"/>
    <w:rsid w:val="009E1C9F"/>
    <w:rsid w:val="009E26C9"/>
    <w:rsid w:val="009E3101"/>
    <w:rsid w:val="009E315C"/>
    <w:rsid w:val="009E3895"/>
    <w:rsid w:val="009E5C05"/>
    <w:rsid w:val="009E67A6"/>
    <w:rsid w:val="009E6B1D"/>
    <w:rsid w:val="009E6FC1"/>
    <w:rsid w:val="009E72F8"/>
    <w:rsid w:val="009E7910"/>
    <w:rsid w:val="009E7A98"/>
    <w:rsid w:val="009E7DCD"/>
    <w:rsid w:val="009F0BF4"/>
    <w:rsid w:val="009F14D2"/>
    <w:rsid w:val="009F2E24"/>
    <w:rsid w:val="009F3411"/>
    <w:rsid w:val="009F457B"/>
    <w:rsid w:val="009F4E14"/>
    <w:rsid w:val="009F584F"/>
    <w:rsid w:val="009F5B7E"/>
    <w:rsid w:val="009F5F3A"/>
    <w:rsid w:val="009F68B7"/>
    <w:rsid w:val="009F6B1E"/>
    <w:rsid w:val="009F7298"/>
    <w:rsid w:val="009F73BB"/>
    <w:rsid w:val="009F7496"/>
    <w:rsid w:val="009F76E0"/>
    <w:rsid w:val="00A012CE"/>
    <w:rsid w:val="00A01669"/>
    <w:rsid w:val="00A01783"/>
    <w:rsid w:val="00A017DD"/>
    <w:rsid w:val="00A020B2"/>
    <w:rsid w:val="00A021C7"/>
    <w:rsid w:val="00A023D1"/>
    <w:rsid w:val="00A025DA"/>
    <w:rsid w:val="00A026C9"/>
    <w:rsid w:val="00A02CFF"/>
    <w:rsid w:val="00A03960"/>
    <w:rsid w:val="00A03EFE"/>
    <w:rsid w:val="00A043FC"/>
    <w:rsid w:val="00A04896"/>
    <w:rsid w:val="00A04C86"/>
    <w:rsid w:val="00A059F7"/>
    <w:rsid w:val="00A05E3E"/>
    <w:rsid w:val="00A06451"/>
    <w:rsid w:val="00A07AFC"/>
    <w:rsid w:val="00A07B3D"/>
    <w:rsid w:val="00A07B6B"/>
    <w:rsid w:val="00A07ECC"/>
    <w:rsid w:val="00A11FA6"/>
    <w:rsid w:val="00A122BC"/>
    <w:rsid w:val="00A12399"/>
    <w:rsid w:val="00A12D27"/>
    <w:rsid w:val="00A142CC"/>
    <w:rsid w:val="00A154AB"/>
    <w:rsid w:val="00A15C03"/>
    <w:rsid w:val="00A1642E"/>
    <w:rsid w:val="00A16BC7"/>
    <w:rsid w:val="00A16F7D"/>
    <w:rsid w:val="00A204DC"/>
    <w:rsid w:val="00A21753"/>
    <w:rsid w:val="00A21AD1"/>
    <w:rsid w:val="00A23201"/>
    <w:rsid w:val="00A234CE"/>
    <w:rsid w:val="00A24EDD"/>
    <w:rsid w:val="00A25337"/>
    <w:rsid w:val="00A2578F"/>
    <w:rsid w:val="00A25CB1"/>
    <w:rsid w:val="00A26158"/>
    <w:rsid w:val="00A26895"/>
    <w:rsid w:val="00A26A94"/>
    <w:rsid w:val="00A30DC9"/>
    <w:rsid w:val="00A31451"/>
    <w:rsid w:val="00A322AA"/>
    <w:rsid w:val="00A32DA1"/>
    <w:rsid w:val="00A344F2"/>
    <w:rsid w:val="00A352CF"/>
    <w:rsid w:val="00A353ED"/>
    <w:rsid w:val="00A3544F"/>
    <w:rsid w:val="00A35FA5"/>
    <w:rsid w:val="00A36484"/>
    <w:rsid w:val="00A36978"/>
    <w:rsid w:val="00A37BB7"/>
    <w:rsid w:val="00A404A4"/>
    <w:rsid w:val="00A40516"/>
    <w:rsid w:val="00A4195A"/>
    <w:rsid w:val="00A419B7"/>
    <w:rsid w:val="00A4218E"/>
    <w:rsid w:val="00A4593F"/>
    <w:rsid w:val="00A45A4D"/>
    <w:rsid w:val="00A46EAA"/>
    <w:rsid w:val="00A47D1D"/>
    <w:rsid w:val="00A47D92"/>
    <w:rsid w:val="00A50C3B"/>
    <w:rsid w:val="00A51618"/>
    <w:rsid w:val="00A51854"/>
    <w:rsid w:val="00A52062"/>
    <w:rsid w:val="00A52D9E"/>
    <w:rsid w:val="00A53513"/>
    <w:rsid w:val="00A5488D"/>
    <w:rsid w:val="00A54DDF"/>
    <w:rsid w:val="00A55290"/>
    <w:rsid w:val="00A5638F"/>
    <w:rsid w:val="00A5642F"/>
    <w:rsid w:val="00A56A59"/>
    <w:rsid w:val="00A57339"/>
    <w:rsid w:val="00A57B3E"/>
    <w:rsid w:val="00A61510"/>
    <w:rsid w:val="00A628D9"/>
    <w:rsid w:val="00A63CF2"/>
    <w:rsid w:val="00A63EC1"/>
    <w:rsid w:val="00A642CD"/>
    <w:rsid w:val="00A64D9D"/>
    <w:rsid w:val="00A6571D"/>
    <w:rsid w:val="00A6640C"/>
    <w:rsid w:val="00A67670"/>
    <w:rsid w:val="00A70CBA"/>
    <w:rsid w:val="00A71F87"/>
    <w:rsid w:val="00A72186"/>
    <w:rsid w:val="00A731B9"/>
    <w:rsid w:val="00A737A0"/>
    <w:rsid w:val="00A739A0"/>
    <w:rsid w:val="00A752E7"/>
    <w:rsid w:val="00A76920"/>
    <w:rsid w:val="00A76D37"/>
    <w:rsid w:val="00A771B9"/>
    <w:rsid w:val="00A802B4"/>
    <w:rsid w:val="00A80373"/>
    <w:rsid w:val="00A8134F"/>
    <w:rsid w:val="00A817B0"/>
    <w:rsid w:val="00A823AA"/>
    <w:rsid w:val="00A82532"/>
    <w:rsid w:val="00A82C28"/>
    <w:rsid w:val="00A8324E"/>
    <w:rsid w:val="00A842E2"/>
    <w:rsid w:val="00A849BA"/>
    <w:rsid w:val="00A84B3E"/>
    <w:rsid w:val="00A8636C"/>
    <w:rsid w:val="00A86E24"/>
    <w:rsid w:val="00A87C87"/>
    <w:rsid w:val="00A905B3"/>
    <w:rsid w:val="00A905C5"/>
    <w:rsid w:val="00A9102C"/>
    <w:rsid w:val="00A915D3"/>
    <w:rsid w:val="00A92A56"/>
    <w:rsid w:val="00A92AE5"/>
    <w:rsid w:val="00A92D76"/>
    <w:rsid w:val="00A92E00"/>
    <w:rsid w:val="00A93675"/>
    <w:rsid w:val="00A94423"/>
    <w:rsid w:val="00A95433"/>
    <w:rsid w:val="00A96372"/>
    <w:rsid w:val="00A9685A"/>
    <w:rsid w:val="00A968AB"/>
    <w:rsid w:val="00A9725F"/>
    <w:rsid w:val="00AA03BE"/>
    <w:rsid w:val="00AA0A4D"/>
    <w:rsid w:val="00AA0BF6"/>
    <w:rsid w:val="00AA117E"/>
    <w:rsid w:val="00AA16C7"/>
    <w:rsid w:val="00AA16E3"/>
    <w:rsid w:val="00AA2713"/>
    <w:rsid w:val="00AA2A3A"/>
    <w:rsid w:val="00AA3BF0"/>
    <w:rsid w:val="00AA3E5A"/>
    <w:rsid w:val="00AA52A6"/>
    <w:rsid w:val="00AA6CC7"/>
    <w:rsid w:val="00AB10B6"/>
    <w:rsid w:val="00AB1BCE"/>
    <w:rsid w:val="00AB31D3"/>
    <w:rsid w:val="00AB34F8"/>
    <w:rsid w:val="00AB36ED"/>
    <w:rsid w:val="00AB3CFD"/>
    <w:rsid w:val="00AB4141"/>
    <w:rsid w:val="00AB4A9B"/>
    <w:rsid w:val="00AB5783"/>
    <w:rsid w:val="00AB5889"/>
    <w:rsid w:val="00AB5D57"/>
    <w:rsid w:val="00AB750F"/>
    <w:rsid w:val="00AB76FD"/>
    <w:rsid w:val="00AC00C3"/>
    <w:rsid w:val="00AC08DA"/>
    <w:rsid w:val="00AC1382"/>
    <w:rsid w:val="00AC1AA9"/>
    <w:rsid w:val="00AC23D8"/>
    <w:rsid w:val="00AC33D6"/>
    <w:rsid w:val="00AC3AB4"/>
    <w:rsid w:val="00AC3F42"/>
    <w:rsid w:val="00AC3F4E"/>
    <w:rsid w:val="00AC50DF"/>
    <w:rsid w:val="00AC51A5"/>
    <w:rsid w:val="00AC56A7"/>
    <w:rsid w:val="00AC56EA"/>
    <w:rsid w:val="00AC6C00"/>
    <w:rsid w:val="00AC7115"/>
    <w:rsid w:val="00AC7AA7"/>
    <w:rsid w:val="00AC7D4F"/>
    <w:rsid w:val="00AD1235"/>
    <w:rsid w:val="00AD1973"/>
    <w:rsid w:val="00AD19D5"/>
    <w:rsid w:val="00AD3165"/>
    <w:rsid w:val="00AD3619"/>
    <w:rsid w:val="00AD38F7"/>
    <w:rsid w:val="00AD3CB8"/>
    <w:rsid w:val="00AD444D"/>
    <w:rsid w:val="00AD48AA"/>
    <w:rsid w:val="00AD48EA"/>
    <w:rsid w:val="00AD4C7E"/>
    <w:rsid w:val="00AD60E3"/>
    <w:rsid w:val="00AD6D73"/>
    <w:rsid w:val="00AD7BB5"/>
    <w:rsid w:val="00AE0301"/>
    <w:rsid w:val="00AE0AB9"/>
    <w:rsid w:val="00AE12A5"/>
    <w:rsid w:val="00AE14EF"/>
    <w:rsid w:val="00AE1C40"/>
    <w:rsid w:val="00AE23BF"/>
    <w:rsid w:val="00AE2B3C"/>
    <w:rsid w:val="00AE2CCC"/>
    <w:rsid w:val="00AE37A8"/>
    <w:rsid w:val="00AE525D"/>
    <w:rsid w:val="00AE538A"/>
    <w:rsid w:val="00AE5FC9"/>
    <w:rsid w:val="00AE6EC6"/>
    <w:rsid w:val="00AE717E"/>
    <w:rsid w:val="00AE759D"/>
    <w:rsid w:val="00AE78BB"/>
    <w:rsid w:val="00AE7FBE"/>
    <w:rsid w:val="00AF05A6"/>
    <w:rsid w:val="00AF0767"/>
    <w:rsid w:val="00AF09E8"/>
    <w:rsid w:val="00AF2B15"/>
    <w:rsid w:val="00AF2B1A"/>
    <w:rsid w:val="00AF2EFD"/>
    <w:rsid w:val="00AF33D9"/>
    <w:rsid w:val="00AF350F"/>
    <w:rsid w:val="00AF4A1F"/>
    <w:rsid w:val="00AF7384"/>
    <w:rsid w:val="00AF78E8"/>
    <w:rsid w:val="00AF78F8"/>
    <w:rsid w:val="00B011CC"/>
    <w:rsid w:val="00B021AA"/>
    <w:rsid w:val="00B0288F"/>
    <w:rsid w:val="00B02B10"/>
    <w:rsid w:val="00B0360F"/>
    <w:rsid w:val="00B04A6B"/>
    <w:rsid w:val="00B04D53"/>
    <w:rsid w:val="00B059FC"/>
    <w:rsid w:val="00B05EB4"/>
    <w:rsid w:val="00B060D7"/>
    <w:rsid w:val="00B07283"/>
    <w:rsid w:val="00B07BBF"/>
    <w:rsid w:val="00B07D70"/>
    <w:rsid w:val="00B102C1"/>
    <w:rsid w:val="00B1031F"/>
    <w:rsid w:val="00B108B8"/>
    <w:rsid w:val="00B125BA"/>
    <w:rsid w:val="00B12ECE"/>
    <w:rsid w:val="00B13570"/>
    <w:rsid w:val="00B136DD"/>
    <w:rsid w:val="00B154AB"/>
    <w:rsid w:val="00B169CE"/>
    <w:rsid w:val="00B16B6A"/>
    <w:rsid w:val="00B20536"/>
    <w:rsid w:val="00B20EC5"/>
    <w:rsid w:val="00B21E68"/>
    <w:rsid w:val="00B224F4"/>
    <w:rsid w:val="00B23D88"/>
    <w:rsid w:val="00B2548C"/>
    <w:rsid w:val="00B257CC"/>
    <w:rsid w:val="00B269B0"/>
    <w:rsid w:val="00B27BBB"/>
    <w:rsid w:val="00B27E55"/>
    <w:rsid w:val="00B3150C"/>
    <w:rsid w:val="00B31B24"/>
    <w:rsid w:val="00B3200A"/>
    <w:rsid w:val="00B32493"/>
    <w:rsid w:val="00B32980"/>
    <w:rsid w:val="00B33768"/>
    <w:rsid w:val="00B35639"/>
    <w:rsid w:val="00B35A76"/>
    <w:rsid w:val="00B3609A"/>
    <w:rsid w:val="00B36AB4"/>
    <w:rsid w:val="00B36DCB"/>
    <w:rsid w:val="00B377DC"/>
    <w:rsid w:val="00B40303"/>
    <w:rsid w:val="00B40E39"/>
    <w:rsid w:val="00B418D2"/>
    <w:rsid w:val="00B4215D"/>
    <w:rsid w:val="00B42266"/>
    <w:rsid w:val="00B4240E"/>
    <w:rsid w:val="00B42DD5"/>
    <w:rsid w:val="00B435CB"/>
    <w:rsid w:val="00B436D3"/>
    <w:rsid w:val="00B43E95"/>
    <w:rsid w:val="00B44E9E"/>
    <w:rsid w:val="00B45B8C"/>
    <w:rsid w:val="00B46123"/>
    <w:rsid w:val="00B50DEC"/>
    <w:rsid w:val="00B50F43"/>
    <w:rsid w:val="00B5181F"/>
    <w:rsid w:val="00B528D4"/>
    <w:rsid w:val="00B539CF"/>
    <w:rsid w:val="00B53F4B"/>
    <w:rsid w:val="00B544CE"/>
    <w:rsid w:val="00B5469D"/>
    <w:rsid w:val="00B55770"/>
    <w:rsid w:val="00B56B25"/>
    <w:rsid w:val="00B604EA"/>
    <w:rsid w:val="00B606C2"/>
    <w:rsid w:val="00B6168E"/>
    <w:rsid w:val="00B62D53"/>
    <w:rsid w:val="00B6386A"/>
    <w:rsid w:val="00B64F14"/>
    <w:rsid w:val="00B65C7A"/>
    <w:rsid w:val="00B6678D"/>
    <w:rsid w:val="00B670AE"/>
    <w:rsid w:val="00B67BCC"/>
    <w:rsid w:val="00B70109"/>
    <w:rsid w:val="00B705A4"/>
    <w:rsid w:val="00B709C9"/>
    <w:rsid w:val="00B70DA6"/>
    <w:rsid w:val="00B70F5C"/>
    <w:rsid w:val="00B71A05"/>
    <w:rsid w:val="00B722F6"/>
    <w:rsid w:val="00B72896"/>
    <w:rsid w:val="00B7300A"/>
    <w:rsid w:val="00B733F7"/>
    <w:rsid w:val="00B73433"/>
    <w:rsid w:val="00B74869"/>
    <w:rsid w:val="00B75A03"/>
    <w:rsid w:val="00B763B2"/>
    <w:rsid w:val="00B76E5C"/>
    <w:rsid w:val="00B77B0D"/>
    <w:rsid w:val="00B77F07"/>
    <w:rsid w:val="00B80DD9"/>
    <w:rsid w:val="00B810E6"/>
    <w:rsid w:val="00B81497"/>
    <w:rsid w:val="00B81792"/>
    <w:rsid w:val="00B83674"/>
    <w:rsid w:val="00B84BC1"/>
    <w:rsid w:val="00B84D9F"/>
    <w:rsid w:val="00B85C52"/>
    <w:rsid w:val="00B87091"/>
    <w:rsid w:val="00B8725D"/>
    <w:rsid w:val="00B8761C"/>
    <w:rsid w:val="00B9055B"/>
    <w:rsid w:val="00B909DE"/>
    <w:rsid w:val="00B90CC7"/>
    <w:rsid w:val="00B911EB"/>
    <w:rsid w:val="00B92529"/>
    <w:rsid w:val="00B9255F"/>
    <w:rsid w:val="00B92FF6"/>
    <w:rsid w:val="00B93193"/>
    <w:rsid w:val="00B934A5"/>
    <w:rsid w:val="00B9375A"/>
    <w:rsid w:val="00B93FB0"/>
    <w:rsid w:val="00B94651"/>
    <w:rsid w:val="00B94F2F"/>
    <w:rsid w:val="00B952AD"/>
    <w:rsid w:val="00B95701"/>
    <w:rsid w:val="00B95B67"/>
    <w:rsid w:val="00B96659"/>
    <w:rsid w:val="00B97692"/>
    <w:rsid w:val="00B978AB"/>
    <w:rsid w:val="00BA051C"/>
    <w:rsid w:val="00BA085E"/>
    <w:rsid w:val="00BA0CD2"/>
    <w:rsid w:val="00BA1577"/>
    <w:rsid w:val="00BA1DC7"/>
    <w:rsid w:val="00BA2594"/>
    <w:rsid w:val="00BA4077"/>
    <w:rsid w:val="00BA4E56"/>
    <w:rsid w:val="00BA58F6"/>
    <w:rsid w:val="00BA64B9"/>
    <w:rsid w:val="00BA6732"/>
    <w:rsid w:val="00BA6DAE"/>
    <w:rsid w:val="00BA71BA"/>
    <w:rsid w:val="00BA7300"/>
    <w:rsid w:val="00BB0CA1"/>
    <w:rsid w:val="00BB1585"/>
    <w:rsid w:val="00BB2183"/>
    <w:rsid w:val="00BB2606"/>
    <w:rsid w:val="00BB2B1E"/>
    <w:rsid w:val="00BB2F11"/>
    <w:rsid w:val="00BB3436"/>
    <w:rsid w:val="00BB4F47"/>
    <w:rsid w:val="00BB544F"/>
    <w:rsid w:val="00BB5E1D"/>
    <w:rsid w:val="00BB6FB6"/>
    <w:rsid w:val="00BC0F88"/>
    <w:rsid w:val="00BC2EB7"/>
    <w:rsid w:val="00BC2F73"/>
    <w:rsid w:val="00BC3DC1"/>
    <w:rsid w:val="00BC42A8"/>
    <w:rsid w:val="00BC45FF"/>
    <w:rsid w:val="00BC54D3"/>
    <w:rsid w:val="00BC5D01"/>
    <w:rsid w:val="00BC5FBA"/>
    <w:rsid w:val="00BC6183"/>
    <w:rsid w:val="00BC640F"/>
    <w:rsid w:val="00BC6997"/>
    <w:rsid w:val="00BC6B89"/>
    <w:rsid w:val="00BC7450"/>
    <w:rsid w:val="00BD05A4"/>
    <w:rsid w:val="00BD084D"/>
    <w:rsid w:val="00BD09F5"/>
    <w:rsid w:val="00BD16C0"/>
    <w:rsid w:val="00BD194A"/>
    <w:rsid w:val="00BD196B"/>
    <w:rsid w:val="00BD19E8"/>
    <w:rsid w:val="00BD20B2"/>
    <w:rsid w:val="00BD221C"/>
    <w:rsid w:val="00BD27B1"/>
    <w:rsid w:val="00BD2E52"/>
    <w:rsid w:val="00BD2F0F"/>
    <w:rsid w:val="00BD3ACF"/>
    <w:rsid w:val="00BD3B73"/>
    <w:rsid w:val="00BD4122"/>
    <w:rsid w:val="00BD48E5"/>
    <w:rsid w:val="00BD5B3A"/>
    <w:rsid w:val="00BD6699"/>
    <w:rsid w:val="00BD6BAB"/>
    <w:rsid w:val="00BD6BDE"/>
    <w:rsid w:val="00BD71EB"/>
    <w:rsid w:val="00BE020E"/>
    <w:rsid w:val="00BE06C6"/>
    <w:rsid w:val="00BE08F5"/>
    <w:rsid w:val="00BE12EC"/>
    <w:rsid w:val="00BE2A13"/>
    <w:rsid w:val="00BE4AB6"/>
    <w:rsid w:val="00BE5187"/>
    <w:rsid w:val="00BE5E09"/>
    <w:rsid w:val="00BE69E2"/>
    <w:rsid w:val="00BF07BA"/>
    <w:rsid w:val="00BF09E6"/>
    <w:rsid w:val="00BF20F4"/>
    <w:rsid w:val="00BF24B8"/>
    <w:rsid w:val="00BF2CFD"/>
    <w:rsid w:val="00BF3960"/>
    <w:rsid w:val="00BF39B1"/>
    <w:rsid w:val="00BF3D13"/>
    <w:rsid w:val="00BF3DD2"/>
    <w:rsid w:val="00BF5748"/>
    <w:rsid w:val="00BF5778"/>
    <w:rsid w:val="00BF6257"/>
    <w:rsid w:val="00BF746C"/>
    <w:rsid w:val="00C002DF"/>
    <w:rsid w:val="00C004ED"/>
    <w:rsid w:val="00C008E1"/>
    <w:rsid w:val="00C00F50"/>
    <w:rsid w:val="00C0231F"/>
    <w:rsid w:val="00C027B1"/>
    <w:rsid w:val="00C02FB0"/>
    <w:rsid w:val="00C034C4"/>
    <w:rsid w:val="00C03542"/>
    <w:rsid w:val="00C0367D"/>
    <w:rsid w:val="00C03D6F"/>
    <w:rsid w:val="00C05393"/>
    <w:rsid w:val="00C05894"/>
    <w:rsid w:val="00C05A52"/>
    <w:rsid w:val="00C05B7C"/>
    <w:rsid w:val="00C05F65"/>
    <w:rsid w:val="00C060A1"/>
    <w:rsid w:val="00C06AF9"/>
    <w:rsid w:val="00C06D11"/>
    <w:rsid w:val="00C06D57"/>
    <w:rsid w:val="00C0744D"/>
    <w:rsid w:val="00C079D1"/>
    <w:rsid w:val="00C12A42"/>
    <w:rsid w:val="00C12F91"/>
    <w:rsid w:val="00C135D7"/>
    <w:rsid w:val="00C143BB"/>
    <w:rsid w:val="00C14DB4"/>
    <w:rsid w:val="00C16017"/>
    <w:rsid w:val="00C1609E"/>
    <w:rsid w:val="00C16CA9"/>
    <w:rsid w:val="00C1790D"/>
    <w:rsid w:val="00C2066C"/>
    <w:rsid w:val="00C20BFB"/>
    <w:rsid w:val="00C212B5"/>
    <w:rsid w:val="00C21D4B"/>
    <w:rsid w:val="00C21DD6"/>
    <w:rsid w:val="00C22D23"/>
    <w:rsid w:val="00C2316A"/>
    <w:rsid w:val="00C23A71"/>
    <w:rsid w:val="00C2708C"/>
    <w:rsid w:val="00C2778F"/>
    <w:rsid w:val="00C31491"/>
    <w:rsid w:val="00C3255B"/>
    <w:rsid w:val="00C34014"/>
    <w:rsid w:val="00C3584B"/>
    <w:rsid w:val="00C35DD8"/>
    <w:rsid w:val="00C368E7"/>
    <w:rsid w:val="00C3738D"/>
    <w:rsid w:val="00C377D9"/>
    <w:rsid w:val="00C37988"/>
    <w:rsid w:val="00C37A65"/>
    <w:rsid w:val="00C409D0"/>
    <w:rsid w:val="00C41E03"/>
    <w:rsid w:val="00C432A8"/>
    <w:rsid w:val="00C43943"/>
    <w:rsid w:val="00C43F68"/>
    <w:rsid w:val="00C450B0"/>
    <w:rsid w:val="00C46184"/>
    <w:rsid w:val="00C4619A"/>
    <w:rsid w:val="00C47210"/>
    <w:rsid w:val="00C47228"/>
    <w:rsid w:val="00C47B85"/>
    <w:rsid w:val="00C50243"/>
    <w:rsid w:val="00C515DF"/>
    <w:rsid w:val="00C515FF"/>
    <w:rsid w:val="00C52C9D"/>
    <w:rsid w:val="00C54409"/>
    <w:rsid w:val="00C54EAA"/>
    <w:rsid w:val="00C54F53"/>
    <w:rsid w:val="00C5566F"/>
    <w:rsid w:val="00C56E69"/>
    <w:rsid w:val="00C570C7"/>
    <w:rsid w:val="00C57F58"/>
    <w:rsid w:val="00C60154"/>
    <w:rsid w:val="00C609A0"/>
    <w:rsid w:val="00C6259F"/>
    <w:rsid w:val="00C625D8"/>
    <w:rsid w:val="00C631BB"/>
    <w:rsid w:val="00C6541A"/>
    <w:rsid w:val="00C661F5"/>
    <w:rsid w:val="00C66651"/>
    <w:rsid w:val="00C67304"/>
    <w:rsid w:val="00C67F37"/>
    <w:rsid w:val="00C70F32"/>
    <w:rsid w:val="00C70FE6"/>
    <w:rsid w:val="00C7137D"/>
    <w:rsid w:val="00C71AFA"/>
    <w:rsid w:val="00C72690"/>
    <w:rsid w:val="00C7281E"/>
    <w:rsid w:val="00C73BBA"/>
    <w:rsid w:val="00C744E5"/>
    <w:rsid w:val="00C75E3C"/>
    <w:rsid w:val="00C761BF"/>
    <w:rsid w:val="00C764E1"/>
    <w:rsid w:val="00C76AC1"/>
    <w:rsid w:val="00C77071"/>
    <w:rsid w:val="00C77852"/>
    <w:rsid w:val="00C77BC2"/>
    <w:rsid w:val="00C77CB6"/>
    <w:rsid w:val="00C80527"/>
    <w:rsid w:val="00C80F36"/>
    <w:rsid w:val="00C812C7"/>
    <w:rsid w:val="00C831ED"/>
    <w:rsid w:val="00C84421"/>
    <w:rsid w:val="00C84585"/>
    <w:rsid w:val="00C856B1"/>
    <w:rsid w:val="00C868B4"/>
    <w:rsid w:val="00C87719"/>
    <w:rsid w:val="00C87C14"/>
    <w:rsid w:val="00C87CA4"/>
    <w:rsid w:val="00C87DC8"/>
    <w:rsid w:val="00C87F5D"/>
    <w:rsid w:val="00C902A4"/>
    <w:rsid w:val="00C9033F"/>
    <w:rsid w:val="00C91971"/>
    <w:rsid w:val="00C92325"/>
    <w:rsid w:val="00C92B97"/>
    <w:rsid w:val="00C92C01"/>
    <w:rsid w:val="00C92DFA"/>
    <w:rsid w:val="00C93720"/>
    <w:rsid w:val="00C93BA6"/>
    <w:rsid w:val="00C96694"/>
    <w:rsid w:val="00C97029"/>
    <w:rsid w:val="00C9717B"/>
    <w:rsid w:val="00C9739F"/>
    <w:rsid w:val="00C97DCC"/>
    <w:rsid w:val="00CA0741"/>
    <w:rsid w:val="00CA08EB"/>
    <w:rsid w:val="00CA0E4E"/>
    <w:rsid w:val="00CA1E95"/>
    <w:rsid w:val="00CA1FDA"/>
    <w:rsid w:val="00CA2326"/>
    <w:rsid w:val="00CA27F9"/>
    <w:rsid w:val="00CA2A39"/>
    <w:rsid w:val="00CA334D"/>
    <w:rsid w:val="00CA41B3"/>
    <w:rsid w:val="00CA42B9"/>
    <w:rsid w:val="00CA4A78"/>
    <w:rsid w:val="00CA4C5E"/>
    <w:rsid w:val="00CA4ED1"/>
    <w:rsid w:val="00CA5398"/>
    <w:rsid w:val="00CA611A"/>
    <w:rsid w:val="00CA6D6D"/>
    <w:rsid w:val="00CA7028"/>
    <w:rsid w:val="00CA7603"/>
    <w:rsid w:val="00CA7F38"/>
    <w:rsid w:val="00CB1BE3"/>
    <w:rsid w:val="00CB2466"/>
    <w:rsid w:val="00CB2519"/>
    <w:rsid w:val="00CB29D2"/>
    <w:rsid w:val="00CB3752"/>
    <w:rsid w:val="00CB379E"/>
    <w:rsid w:val="00CB4489"/>
    <w:rsid w:val="00CB4E50"/>
    <w:rsid w:val="00CB525A"/>
    <w:rsid w:val="00CB57B4"/>
    <w:rsid w:val="00CB5D18"/>
    <w:rsid w:val="00CB5DA7"/>
    <w:rsid w:val="00CB5F9A"/>
    <w:rsid w:val="00CB6214"/>
    <w:rsid w:val="00CB6777"/>
    <w:rsid w:val="00CB709D"/>
    <w:rsid w:val="00CC0A02"/>
    <w:rsid w:val="00CC0F4F"/>
    <w:rsid w:val="00CC1DBD"/>
    <w:rsid w:val="00CC3E79"/>
    <w:rsid w:val="00CC4E0D"/>
    <w:rsid w:val="00CC69D6"/>
    <w:rsid w:val="00CD0AB2"/>
    <w:rsid w:val="00CD139F"/>
    <w:rsid w:val="00CD164F"/>
    <w:rsid w:val="00CD1C56"/>
    <w:rsid w:val="00CD24FA"/>
    <w:rsid w:val="00CD2F6B"/>
    <w:rsid w:val="00CD2FA1"/>
    <w:rsid w:val="00CD394B"/>
    <w:rsid w:val="00CD42C5"/>
    <w:rsid w:val="00CD4499"/>
    <w:rsid w:val="00CD51FF"/>
    <w:rsid w:val="00CD533F"/>
    <w:rsid w:val="00CD536F"/>
    <w:rsid w:val="00CD5720"/>
    <w:rsid w:val="00CD7F75"/>
    <w:rsid w:val="00CE0166"/>
    <w:rsid w:val="00CE07B5"/>
    <w:rsid w:val="00CE199D"/>
    <w:rsid w:val="00CE2BCD"/>
    <w:rsid w:val="00CE4CE5"/>
    <w:rsid w:val="00CE4DAC"/>
    <w:rsid w:val="00CE5850"/>
    <w:rsid w:val="00CE589E"/>
    <w:rsid w:val="00CE6094"/>
    <w:rsid w:val="00CE727F"/>
    <w:rsid w:val="00CF2AA7"/>
    <w:rsid w:val="00CF2CAD"/>
    <w:rsid w:val="00CF2F13"/>
    <w:rsid w:val="00CF383E"/>
    <w:rsid w:val="00CF44A5"/>
    <w:rsid w:val="00CF470D"/>
    <w:rsid w:val="00CF6E9C"/>
    <w:rsid w:val="00D00529"/>
    <w:rsid w:val="00D00990"/>
    <w:rsid w:val="00D010CC"/>
    <w:rsid w:val="00D011AE"/>
    <w:rsid w:val="00D014A3"/>
    <w:rsid w:val="00D0168C"/>
    <w:rsid w:val="00D01772"/>
    <w:rsid w:val="00D02686"/>
    <w:rsid w:val="00D035BF"/>
    <w:rsid w:val="00D03E84"/>
    <w:rsid w:val="00D03FC5"/>
    <w:rsid w:val="00D04A57"/>
    <w:rsid w:val="00D053A8"/>
    <w:rsid w:val="00D07B76"/>
    <w:rsid w:val="00D10C88"/>
    <w:rsid w:val="00D1104D"/>
    <w:rsid w:val="00D11886"/>
    <w:rsid w:val="00D12097"/>
    <w:rsid w:val="00D12130"/>
    <w:rsid w:val="00D12ABB"/>
    <w:rsid w:val="00D14FED"/>
    <w:rsid w:val="00D15181"/>
    <w:rsid w:val="00D1523B"/>
    <w:rsid w:val="00D153CA"/>
    <w:rsid w:val="00D15A8B"/>
    <w:rsid w:val="00D15AC9"/>
    <w:rsid w:val="00D15AFA"/>
    <w:rsid w:val="00D165BF"/>
    <w:rsid w:val="00D16E6A"/>
    <w:rsid w:val="00D16FDE"/>
    <w:rsid w:val="00D17A12"/>
    <w:rsid w:val="00D2081C"/>
    <w:rsid w:val="00D216F5"/>
    <w:rsid w:val="00D2183D"/>
    <w:rsid w:val="00D221BA"/>
    <w:rsid w:val="00D22325"/>
    <w:rsid w:val="00D22443"/>
    <w:rsid w:val="00D227C3"/>
    <w:rsid w:val="00D23023"/>
    <w:rsid w:val="00D2307A"/>
    <w:rsid w:val="00D240FE"/>
    <w:rsid w:val="00D2580F"/>
    <w:rsid w:val="00D26281"/>
    <w:rsid w:val="00D264CF"/>
    <w:rsid w:val="00D27449"/>
    <w:rsid w:val="00D27495"/>
    <w:rsid w:val="00D3181B"/>
    <w:rsid w:val="00D318BA"/>
    <w:rsid w:val="00D3209E"/>
    <w:rsid w:val="00D3290F"/>
    <w:rsid w:val="00D32C8F"/>
    <w:rsid w:val="00D32FE4"/>
    <w:rsid w:val="00D3340C"/>
    <w:rsid w:val="00D3387E"/>
    <w:rsid w:val="00D3398D"/>
    <w:rsid w:val="00D3451B"/>
    <w:rsid w:val="00D34A0A"/>
    <w:rsid w:val="00D34E64"/>
    <w:rsid w:val="00D3555E"/>
    <w:rsid w:val="00D3619E"/>
    <w:rsid w:val="00D368D0"/>
    <w:rsid w:val="00D40E21"/>
    <w:rsid w:val="00D40E3E"/>
    <w:rsid w:val="00D422AC"/>
    <w:rsid w:val="00D4627E"/>
    <w:rsid w:val="00D50DAE"/>
    <w:rsid w:val="00D510F7"/>
    <w:rsid w:val="00D51D3E"/>
    <w:rsid w:val="00D52524"/>
    <w:rsid w:val="00D52D63"/>
    <w:rsid w:val="00D52DEB"/>
    <w:rsid w:val="00D52E46"/>
    <w:rsid w:val="00D53141"/>
    <w:rsid w:val="00D539EF"/>
    <w:rsid w:val="00D53D15"/>
    <w:rsid w:val="00D540AF"/>
    <w:rsid w:val="00D54474"/>
    <w:rsid w:val="00D5519A"/>
    <w:rsid w:val="00D55CA4"/>
    <w:rsid w:val="00D56476"/>
    <w:rsid w:val="00D57146"/>
    <w:rsid w:val="00D60FBD"/>
    <w:rsid w:val="00D618CE"/>
    <w:rsid w:val="00D618E1"/>
    <w:rsid w:val="00D61E35"/>
    <w:rsid w:val="00D61FA8"/>
    <w:rsid w:val="00D62FE3"/>
    <w:rsid w:val="00D63146"/>
    <w:rsid w:val="00D63175"/>
    <w:rsid w:val="00D63634"/>
    <w:rsid w:val="00D63723"/>
    <w:rsid w:val="00D64117"/>
    <w:rsid w:val="00D6488A"/>
    <w:rsid w:val="00D6507D"/>
    <w:rsid w:val="00D65C41"/>
    <w:rsid w:val="00D66366"/>
    <w:rsid w:val="00D66ED8"/>
    <w:rsid w:val="00D67195"/>
    <w:rsid w:val="00D6737D"/>
    <w:rsid w:val="00D679BA"/>
    <w:rsid w:val="00D67BB0"/>
    <w:rsid w:val="00D67DCA"/>
    <w:rsid w:val="00D704B8"/>
    <w:rsid w:val="00D7096D"/>
    <w:rsid w:val="00D71DA5"/>
    <w:rsid w:val="00D71F91"/>
    <w:rsid w:val="00D72159"/>
    <w:rsid w:val="00D73240"/>
    <w:rsid w:val="00D736B0"/>
    <w:rsid w:val="00D73EAF"/>
    <w:rsid w:val="00D74631"/>
    <w:rsid w:val="00D75FA1"/>
    <w:rsid w:val="00D76189"/>
    <w:rsid w:val="00D76A89"/>
    <w:rsid w:val="00D7744C"/>
    <w:rsid w:val="00D77C6F"/>
    <w:rsid w:val="00D8048F"/>
    <w:rsid w:val="00D813BA"/>
    <w:rsid w:val="00D81AC2"/>
    <w:rsid w:val="00D83B4C"/>
    <w:rsid w:val="00D846D7"/>
    <w:rsid w:val="00D84972"/>
    <w:rsid w:val="00D851DA"/>
    <w:rsid w:val="00D86460"/>
    <w:rsid w:val="00D87305"/>
    <w:rsid w:val="00D9063F"/>
    <w:rsid w:val="00D911FE"/>
    <w:rsid w:val="00D915FC"/>
    <w:rsid w:val="00D92196"/>
    <w:rsid w:val="00D921BB"/>
    <w:rsid w:val="00D92A62"/>
    <w:rsid w:val="00D92C7D"/>
    <w:rsid w:val="00D93F34"/>
    <w:rsid w:val="00D94342"/>
    <w:rsid w:val="00D94AEF"/>
    <w:rsid w:val="00D94CEA"/>
    <w:rsid w:val="00D95084"/>
    <w:rsid w:val="00D9526C"/>
    <w:rsid w:val="00D954C4"/>
    <w:rsid w:val="00D9588D"/>
    <w:rsid w:val="00D96949"/>
    <w:rsid w:val="00DA034E"/>
    <w:rsid w:val="00DA04C8"/>
    <w:rsid w:val="00DA1007"/>
    <w:rsid w:val="00DA114F"/>
    <w:rsid w:val="00DA172D"/>
    <w:rsid w:val="00DA35E8"/>
    <w:rsid w:val="00DA37E7"/>
    <w:rsid w:val="00DA3A72"/>
    <w:rsid w:val="00DA4E6C"/>
    <w:rsid w:val="00DA64E1"/>
    <w:rsid w:val="00DA66AC"/>
    <w:rsid w:val="00DA74C6"/>
    <w:rsid w:val="00DA777A"/>
    <w:rsid w:val="00DA7D07"/>
    <w:rsid w:val="00DB02C5"/>
    <w:rsid w:val="00DB0536"/>
    <w:rsid w:val="00DB06A0"/>
    <w:rsid w:val="00DB1BFB"/>
    <w:rsid w:val="00DB1E0B"/>
    <w:rsid w:val="00DB269A"/>
    <w:rsid w:val="00DB33F6"/>
    <w:rsid w:val="00DB5475"/>
    <w:rsid w:val="00DB6793"/>
    <w:rsid w:val="00DB6BB5"/>
    <w:rsid w:val="00DB71D0"/>
    <w:rsid w:val="00DB7F6A"/>
    <w:rsid w:val="00DC0053"/>
    <w:rsid w:val="00DC0A6B"/>
    <w:rsid w:val="00DC1030"/>
    <w:rsid w:val="00DC15C6"/>
    <w:rsid w:val="00DC1E85"/>
    <w:rsid w:val="00DC44F7"/>
    <w:rsid w:val="00DC476C"/>
    <w:rsid w:val="00DC51AB"/>
    <w:rsid w:val="00DC5373"/>
    <w:rsid w:val="00DC5B7F"/>
    <w:rsid w:val="00DC7CF2"/>
    <w:rsid w:val="00DD085E"/>
    <w:rsid w:val="00DD0B1A"/>
    <w:rsid w:val="00DD0F6A"/>
    <w:rsid w:val="00DD3424"/>
    <w:rsid w:val="00DD3555"/>
    <w:rsid w:val="00DD41F9"/>
    <w:rsid w:val="00DD5424"/>
    <w:rsid w:val="00DD726A"/>
    <w:rsid w:val="00DD74D8"/>
    <w:rsid w:val="00DE04A6"/>
    <w:rsid w:val="00DE1028"/>
    <w:rsid w:val="00DE111B"/>
    <w:rsid w:val="00DE1956"/>
    <w:rsid w:val="00DE1D20"/>
    <w:rsid w:val="00DE245D"/>
    <w:rsid w:val="00DE26C4"/>
    <w:rsid w:val="00DE2E73"/>
    <w:rsid w:val="00DE3EA1"/>
    <w:rsid w:val="00DE3EC1"/>
    <w:rsid w:val="00DE3EF5"/>
    <w:rsid w:val="00DE443A"/>
    <w:rsid w:val="00DE458A"/>
    <w:rsid w:val="00DE4799"/>
    <w:rsid w:val="00DE4819"/>
    <w:rsid w:val="00DE4DD0"/>
    <w:rsid w:val="00DE4E4A"/>
    <w:rsid w:val="00DE5F5E"/>
    <w:rsid w:val="00DE66E1"/>
    <w:rsid w:val="00DE75FB"/>
    <w:rsid w:val="00DF0F49"/>
    <w:rsid w:val="00DF1892"/>
    <w:rsid w:val="00DF1A2E"/>
    <w:rsid w:val="00DF396A"/>
    <w:rsid w:val="00DF3AE3"/>
    <w:rsid w:val="00DF4BDA"/>
    <w:rsid w:val="00DF627D"/>
    <w:rsid w:val="00DF6B42"/>
    <w:rsid w:val="00DF7F5C"/>
    <w:rsid w:val="00E0113E"/>
    <w:rsid w:val="00E01A1E"/>
    <w:rsid w:val="00E02032"/>
    <w:rsid w:val="00E02C7A"/>
    <w:rsid w:val="00E032B9"/>
    <w:rsid w:val="00E033A9"/>
    <w:rsid w:val="00E05371"/>
    <w:rsid w:val="00E0563B"/>
    <w:rsid w:val="00E05B96"/>
    <w:rsid w:val="00E05E48"/>
    <w:rsid w:val="00E0612E"/>
    <w:rsid w:val="00E07052"/>
    <w:rsid w:val="00E1064C"/>
    <w:rsid w:val="00E11BC4"/>
    <w:rsid w:val="00E1215E"/>
    <w:rsid w:val="00E1234D"/>
    <w:rsid w:val="00E12665"/>
    <w:rsid w:val="00E1329C"/>
    <w:rsid w:val="00E13CEF"/>
    <w:rsid w:val="00E144D3"/>
    <w:rsid w:val="00E14D7B"/>
    <w:rsid w:val="00E15080"/>
    <w:rsid w:val="00E15407"/>
    <w:rsid w:val="00E155EE"/>
    <w:rsid w:val="00E16DBA"/>
    <w:rsid w:val="00E177AB"/>
    <w:rsid w:val="00E17812"/>
    <w:rsid w:val="00E1793D"/>
    <w:rsid w:val="00E20500"/>
    <w:rsid w:val="00E20658"/>
    <w:rsid w:val="00E213C5"/>
    <w:rsid w:val="00E21BAC"/>
    <w:rsid w:val="00E23C27"/>
    <w:rsid w:val="00E23D6B"/>
    <w:rsid w:val="00E23F11"/>
    <w:rsid w:val="00E24CD6"/>
    <w:rsid w:val="00E24F73"/>
    <w:rsid w:val="00E25529"/>
    <w:rsid w:val="00E258CC"/>
    <w:rsid w:val="00E25D6A"/>
    <w:rsid w:val="00E26802"/>
    <w:rsid w:val="00E2693E"/>
    <w:rsid w:val="00E27BF1"/>
    <w:rsid w:val="00E30453"/>
    <w:rsid w:val="00E3049D"/>
    <w:rsid w:val="00E30C84"/>
    <w:rsid w:val="00E315F4"/>
    <w:rsid w:val="00E319B0"/>
    <w:rsid w:val="00E3217A"/>
    <w:rsid w:val="00E32519"/>
    <w:rsid w:val="00E3262F"/>
    <w:rsid w:val="00E32EC6"/>
    <w:rsid w:val="00E33475"/>
    <w:rsid w:val="00E34683"/>
    <w:rsid w:val="00E358FD"/>
    <w:rsid w:val="00E40DE0"/>
    <w:rsid w:val="00E42BF1"/>
    <w:rsid w:val="00E42E92"/>
    <w:rsid w:val="00E46941"/>
    <w:rsid w:val="00E46BAB"/>
    <w:rsid w:val="00E47F95"/>
    <w:rsid w:val="00E50786"/>
    <w:rsid w:val="00E507AA"/>
    <w:rsid w:val="00E508B3"/>
    <w:rsid w:val="00E53291"/>
    <w:rsid w:val="00E5441C"/>
    <w:rsid w:val="00E5554B"/>
    <w:rsid w:val="00E564FE"/>
    <w:rsid w:val="00E575E0"/>
    <w:rsid w:val="00E57D2B"/>
    <w:rsid w:val="00E57D97"/>
    <w:rsid w:val="00E610DC"/>
    <w:rsid w:val="00E62DF6"/>
    <w:rsid w:val="00E63320"/>
    <w:rsid w:val="00E63C79"/>
    <w:rsid w:val="00E64A15"/>
    <w:rsid w:val="00E64A31"/>
    <w:rsid w:val="00E64AD6"/>
    <w:rsid w:val="00E6672A"/>
    <w:rsid w:val="00E6763D"/>
    <w:rsid w:val="00E679E8"/>
    <w:rsid w:val="00E701A3"/>
    <w:rsid w:val="00E7028B"/>
    <w:rsid w:val="00E71DB6"/>
    <w:rsid w:val="00E723B4"/>
    <w:rsid w:val="00E72EE8"/>
    <w:rsid w:val="00E73061"/>
    <w:rsid w:val="00E73140"/>
    <w:rsid w:val="00E7365A"/>
    <w:rsid w:val="00E73EE9"/>
    <w:rsid w:val="00E744A7"/>
    <w:rsid w:val="00E74682"/>
    <w:rsid w:val="00E74D9D"/>
    <w:rsid w:val="00E7571D"/>
    <w:rsid w:val="00E757F5"/>
    <w:rsid w:val="00E75E3C"/>
    <w:rsid w:val="00E76379"/>
    <w:rsid w:val="00E76DC3"/>
    <w:rsid w:val="00E7731E"/>
    <w:rsid w:val="00E77F01"/>
    <w:rsid w:val="00E80454"/>
    <w:rsid w:val="00E806CF"/>
    <w:rsid w:val="00E806DA"/>
    <w:rsid w:val="00E80A8D"/>
    <w:rsid w:val="00E812E6"/>
    <w:rsid w:val="00E82166"/>
    <w:rsid w:val="00E82371"/>
    <w:rsid w:val="00E82FAD"/>
    <w:rsid w:val="00E83044"/>
    <w:rsid w:val="00E84AFC"/>
    <w:rsid w:val="00E856C3"/>
    <w:rsid w:val="00E85DE5"/>
    <w:rsid w:val="00E86319"/>
    <w:rsid w:val="00E87F49"/>
    <w:rsid w:val="00E9051C"/>
    <w:rsid w:val="00E909EE"/>
    <w:rsid w:val="00E914CF"/>
    <w:rsid w:val="00E914F4"/>
    <w:rsid w:val="00E91A05"/>
    <w:rsid w:val="00E91E26"/>
    <w:rsid w:val="00E92EAC"/>
    <w:rsid w:val="00E93035"/>
    <w:rsid w:val="00E9555F"/>
    <w:rsid w:val="00E958AA"/>
    <w:rsid w:val="00E963CB"/>
    <w:rsid w:val="00E97079"/>
    <w:rsid w:val="00E977C3"/>
    <w:rsid w:val="00EA00EF"/>
    <w:rsid w:val="00EA026F"/>
    <w:rsid w:val="00EA0E5D"/>
    <w:rsid w:val="00EA10F1"/>
    <w:rsid w:val="00EA1755"/>
    <w:rsid w:val="00EA196B"/>
    <w:rsid w:val="00EA19A6"/>
    <w:rsid w:val="00EA1A3E"/>
    <w:rsid w:val="00EA24B2"/>
    <w:rsid w:val="00EA2584"/>
    <w:rsid w:val="00EA2D05"/>
    <w:rsid w:val="00EA2D33"/>
    <w:rsid w:val="00EA31F4"/>
    <w:rsid w:val="00EA4FC0"/>
    <w:rsid w:val="00EA4FEA"/>
    <w:rsid w:val="00EA60AC"/>
    <w:rsid w:val="00EA7A2E"/>
    <w:rsid w:val="00EB26FE"/>
    <w:rsid w:val="00EB355B"/>
    <w:rsid w:val="00EB40A5"/>
    <w:rsid w:val="00EB4A18"/>
    <w:rsid w:val="00EB7B0B"/>
    <w:rsid w:val="00EB7B43"/>
    <w:rsid w:val="00EC03D5"/>
    <w:rsid w:val="00EC0D1D"/>
    <w:rsid w:val="00EC2753"/>
    <w:rsid w:val="00EC2BD4"/>
    <w:rsid w:val="00EC3B98"/>
    <w:rsid w:val="00EC48C9"/>
    <w:rsid w:val="00EC5429"/>
    <w:rsid w:val="00EC58FE"/>
    <w:rsid w:val="00EC66BF"/>
    <w:rsid w:val="00ED035F"/>
    <w:rsid w:val="00ED0F6E"/>
    <w:rsid w:val="00ED0FD4"/>
    <w:rsid w:val="00ED318B"/>
    <w:rsid w:val="00ED452F"/>
    <w:rsid w:val="00ED4D94"/>
    <w:rsid w:val="00ED53EF"/>
    <w:rsid w:val="00ED5925"/>
    <w:rsid w:val="00ED5B9A"/>
    <w:rsid w:val="00ED5E9B"/>
    <w:rsid w:val="00ED5FF4"/>
    <w:rsid w:val="00ED7040"/>
    <w:rsid w:val="00ED70E3"/>
    <w:rsid w:val="00ED7CE0"/>
    <w:rsid w:val="00EE140D"/>
    <w:rsid w:val="00EE15BA"/>
    <w:rsid w:val="00EE17D5"/>
    <w:rsid w:val="00EE19EB"/>
    <w:rsid w:val="00EE1B14"/>
    <w:rsid w:val="00EE1B57"/>
    <w:rsid w:val="00EE2183"/>
    <w:rsid w:val="00EE248E"/>
    <w:rsid w:val="00EE291E"/>
    <w:rsid w:val="00EE2CC4"/>
    <w:rsid w:val="00EE2DEB"/>
    <w:rsid w:val="00EE401C"/>
    <w:rsid w:val="00EE48B6"/>
    <w:rsid w:val="00EE50D7"/>
    <w:rsid w:val="00EE54AB"/>
    <w:rsid w:val="00EE5A95"/>
    <w:rsid w:val="00EE6575"/>
    <w:rsid w:val="00EE71ED"/>
    <w:rsid w:val="00EF1CE2"/>
    <w:rsid w:val="00EF2A00"/>
    <w:rsid w:val="00EF40F0"/>
    <w:rsid w:val="00EF4186"/>
    <w:rsid w:val="00EF4336"/>
    <w:rsid w:val="00EF4D86"/>
    <w:rsid w:val="00EF505D"/>
    <w:rsid w:val="00EF56D2"/>
    <w:rsid w:val="00EF5831"/>
    <w:rsid w:val="00EF5ADA"/>
    <w:rsid w:val="00EF5BFD"/>
    <w:rsid w:val="00EF60E5"/>
    <w:rsid w:val="00EF62A4"/>
    <w:rsid w:val="00EF6BE1"/>
    <w:rsid w:val="00EF6D98"/>
    <w:rsid w:val="00EF6DF5"/>
    <w:rsid w:val="00EF6E80"/>
    <w:rsid w:val="00EF7301"/>
    <w:rsid w:val="00F01435"/>
    <w:rsid w:val="00F01658"/>
    <w:rsid w:val="00F0168D"/>
    <w:rsid w:val="00F01E00"/>
    <w:rsid w:val="00F02F24"/>
    <w:rsid w:val="00F02FCA"/>
    <w:rsid w:val="00F03B72"/>
    <w:rsid w:val="00F0420F"/>
    <w:rsid w:val="00F04324"/>
    <w:rsid w:val="00F04DCC"/>
    <w:rsid w:val="00F04E9A"/>
    <w:rsid w:val="00F05082"/>
    <w:rsid w:val="00F050D1"/>
    <w:rsid w:val="00F0574E"/>
    <w:rsid w:val="00F062A7"/>
    <w:rsid w:val="00F064D1"/>
    <w:rsid w:val="00F0676B"/>
    <w:rsid w:val="00F06D73"/>
    <w:rsid w:val="00F1031D"/>
    <w:rsid w:val="00F10A5C"/>
    <w:rsid w:val="00F10C4D"/>
    <w:rsid w:val="00F10ECF"/>
    <w:rsid w:val="00F121A3"/>
    <w:rsid w:val="00F12C96"/>
    <w:rsid w:val="00F1309F"/>
    <w:rsid w:val="00F14D99"/>
    <w:rsid w:val="00F157C7"/>
    <w:rsid w:val="00F16DF5"/>
    <w:rsid w:val="00F21109"/>
    <w:rsid w:val="00F21686"/>
    <w:rsid w:val="00F22436"/>
    <w:rsid w:val="00F23150"/>
    <w:rsid w:val="00F23B28"/>
    <w:rsid w:val="00F24B58"/>
    <w:rsid w:val="00F24CB0"/>
    <w:rsid w:val="00F26A1E"/>
    <w:rsid w:val="00F272BC"/>
    <w:rsid w:val="00F27612"/>
    <w:rsid w:val="00F277D4"/>
    <w:rsid w:val="00F30013"/>
    <w:rsid w:val="00F31A2F"/>
    <w:rsid w:val="00F320BB"/>
    <w:rsid w:val="00F32992"/>
    <w:rsid w:val="00F32A67"/>
    <w:rsid w:val="00F32F72"/>
    <w:rsid w:val="00F3319B"/>
    <w:rsid w:val="00F3334E"/>
    <w:rsid w:val="00F334DC"/>
    <w:rsid w:val="00F34B7D"/>
    <w:rsid w:val="00F35840"/>
    <w:rsid w:val="00F35FCD"/>
    <w:rsid w:val="00F3688F"/>
    <w:rsid w:val="00F36A78"/>
    <w:rsid w:val="00F36EF2"/>
    <w:rsid w:val="00F3728A"/>
    <w:rsid w:val="00F37307"/>
    <w:rsid w:val="00F42362"/>
    <w:rsid w:val="00F42BE3"/>
    <w:rsid w:val="00F42C12"/>
    <w:rsid w:val="00F44C4C"/>
    <w:rsid w:val="00F451A1"/>
    <w:rsid w:val="00F453EC"/>
    <w:rsid w:val="00F4580F"/>
    <w:rsid w:val="00F468A5"/>
    <w:rsid w:val="00F47B7C"/>
    <w:rsid w:val="00F507B0"/>
    <w:rsid w:val="00F51833"/>
    <w:rsid w:val="00F51FC1"/>
    <w:rsid w:val="00F521FB"/>
    <w:rsid w:val="00F5274F"/>
    <w:rsid w:val="00F52D84"/>
    <w:rsid w:val="00F5373D"/>
    <w:rsid w:val="00F5589D"/>
    <w:rsid w:val="00F5693C"/>
    <w:rsid w:val="00F57B10"/>
    <w:rsid w:val="00F57DA8"/>
    <w:rsid w:val="00F60530"/>
    <w:rsid w:val="00F62308"/>
    <w:rsid w:val="00F636CB"/>
    <w:rsid w:val="00F63CFC"/>
    <w:rsid w:val="00F65A1A"/>
    <w:rsid w:val="00F70392"/>
    <w:rsid w:val="00F70A0E"/>
    <w:rsid w:val="00F70DC5"/>
    <w:rsid w:val="00F711E1"/>
    <w:rsid w:val="00F714CE"/>
    <w:rsid w:val="00F714E3"/>
    <w:rsid w:val="00F71E80"/>
    <w:rsid w:val="00F72F2C"/>
    <w:rsid w:val="00F73C9E"/>
    <w:rsid w:val="00F74422"/>
    <w:rsid w:val="00F74EF7"/>
    <w:rsid w:val="00F7548D"/>
    <w:rsid w:val="00F765B3"/>
    <w:rsid w:val="00F767CE"/>
    <w:rsid w:val="00F77069"/>
    <w:rsid w:val="00F81154"/>
    <w:rsid w:val="00F81189"/>
    <w:rsid w:val="00F81633"/>
    <w:rsid w:val="00F82510"/>
    <w:rsid w:val="00F8291A"/>
    <w:rsid w:val="00F836CA"/>
    <w:rsid w:val="00F83D00"/>
    <w:rsid w:val="00F857D3"/>
    <w:rsid w:val="00F85B90"/>
    <w:rsid w:val="00F85D7A"/>
    <w:rsid w:val="00F86A80"/>
    <w:rsid w:val="00F86EC7"/>
    <w:rsid w:val="00F877ED"/>
    <w:rsid w:val="00F87DE5"/>
    <w:rsid w:val="00F9049C"/>
    <w:rsid w:val="00F90A81"/>
    <w:rsid w:val="00F91298"/>
    <w:rsid w:val="00F91534"/>
    <w:rsid w:val="00F91EC7"/>
    <w:rsid w:val="00F9218C"/>
    <w:rsid w:val="00F927D5"/>
    <w:rsid w:val="00F93EAD"/>
    <w:rsid w:val="00F95911"/>
    <w:rsid w:val="00F95986"/>
    <w:rsid w:val="00F96630"/>
    <w:rsid w:val="00F96CDE"/>
    <w:rsid w:val="00F97C12"/>
    <w:rsid w:val="00F97F91"/>
    <w:rsid w:val="00FA06DB"/>
    <w:rsid w:val="00FA09CF"/>
    <w:rsid w:val="00FA157E"/>
    <w:rsid w:val="00FA19E6"/>
    <w:rsid w:val="00FA2B0A"/>
    <w:rsid w:val="00FA2F61"/>
    <w:rsid w:val="00FA3A60"/>
    <w:rsid w:val="00FA4997"/>
    <w:rsid w:val="00FA5064"/>
    <w:rsid w:val="00FA51E3"/>
    <w:rsid w:val="00FA523F"/>
    <w:rsid w:val="00FA5659"/>
    <w:rsid w:val="00FA572E"/>
    <w:rsid w:val="00FA5A84"/>
    <w:rsid w:val="00FA6EF2"/>
    <w:rsid w:val="00FA6F48"/>
    <w:rsid w:val="00FA76E3"/>
    <w:rsid w:val="00FA7CE8"/>
    <w:rsid w:val="00FB0283"/>
    <w:rsid w:val="00FB042D"/>
    <w:rsid w:val="00FB1B22"/>
    <w:rsid w:val="00FB2B23"/>
    <w:rsid w:val="00FB451F"/>
    <w:rsid w:val="00FB4763"/>
    <w:rsid w:val="00FB47DA"/>
    <w:rsid w:val="00FB4B84"/>
    <w:rsid w:val="00FB4C79"/>
    <w:rsid w:val="00FB4CEB"/>
    <w:rsid w:val="00FB4EB9"/>
    <w:rsid w:val="00FB57C9"/>
    <w:rsid w:val="00FB5BBB"/>
    <w:rsid w:val="00FB5E7A"/>
    <w:rsid w:val="00FB610A"/>
    <w:rsid w:val="00FB7F33"/>
    <w:rsid w:val="00FC01B7"/>
    <w:rsid w:val="00FC06FD"/>
    <w:rsid w:val="00FC0E9C"/>
    <w:rsid w:val="00FC0F38"/>
    <w:rsid w:val="00FC13A9"/>
    <w:rsid w:val="00FC1D42"/>
    <w:rsid w:val="00FC22A3"/>
    <w:rsid w:val="00FC2620"/>
    <w:rsid w:val="00FC2E69"/>
    <w:rsid w:val="00FC308A"/>
    <w:rsid w:val="00FC377F"/>
    <w:rsid w:val="00FC57DB"/>
    <w:rsid w:val="00FC5B31"/>
    <w:rsid w:val="00FC6A76"/>
    <w:rsid w:val="00FD108F"/>
    <w:rsid w:val="00FD146A"/>
    <w:rsid w:val="00FD1DF4"/>
    <w:rsid w:val="00FD201D"/>
    <w:rsid w:val="00FD25B7"/>
    <w:rsid w:val="00FD2E92"/>
    <w:rsid w:val="00FD30AC"/>
    <w:rsid w:val="00FD483A"/>
    <w:rsid w:val="00FD49DA"/>
    <w:rsid w:val="00FD62C9"/>
    <w:rsid w:val="00FD63BA"/>
    <w:rsid w:val="00FD73DD"/>
    <w:rsid w:val="00FD7FDC"/>
    <w:rsid w:val="00FE05F8"/>
    <w:rsid w:val="00FE1652"/>
    <w:rsid w:val="00FE2769"/>
    <w:rsid w:val="00FE2E22"/>
    <w:rsid w:val="00FE3E27"/>
    <w:rsid w:val="00FE45F3"/>
    <w:rsid w:val="00FE6C4A"/>
    <w:rsid w:val="00FF0285"/>
    <w:rsid w:val="00FF0D2D"/>
    <w:rsid w:val="00FF272E"/>
    <w:rsid w:val="00FF30FC"/>
    <w:rsid w:val="00FF3E2E"/>
    <w:rsid w:val="00FF46F6"/>
    <w:rsid w:val="00FF517F"/>
    <w:rsid w:val="00FF67BD"/>
    <w:rsid w:val="00FF761B"/>
    <w:rsid w:val="00FF7E07"/>
    <w:rsid w:val="02BA6496"/>
    <w:rsid w:val="10990B98"/>
    <w:rsid w:val="11276176"/>
    <w:rsid w:val="115F5663"/>
    <w:rsid w:val="11CB5C02"/>
    <w:rsid w:val="19630A84"/>
    <w:rsid w:val="1A037F3B"/>
    <w:rsid w:val="1B2B22ED"/>
    <w:rsid w:val="1B530C76"/>
    <w:rsid w:val="21F42F44"/>
    <w:rsid w:val="2E8B0D06"/>
    <w:rsid w:val="3532149A"/>
    <w:rsid w:val="39581830"/>
    <w:rsid w:val="443E40D5"/>
    <w:rsid w:val="48124B16"/>
    <w:rsid w:val="4E152045"/>
    <w:rsid w:val="510D6AEA"/>
    <w:rsid w:val="539C3E1A"/>
    <w:rsid w:val="5BEC5748"/>
    <w:rsid w:val="5EA95F05"/>
    <w:rsid w:val="641D0273"/>
    <w:rsid w:val="69E37C4D"/>
    <w:rsid w:val="6AB60D4E"/>
    <w:rsid w:val="6D311E8F"/>
    <w:rsid w:val="6D527E90"/>
    <w:rsid w:val="77CA244E"/>
    <w:rsid w:val="7B7F4DE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宋体" w:hAnsi="宋体"/>
      <w:color w:val="000000"/>
      <w:kern w:val="2"/>
      <w:sz w:val="21"/>
      <w:szCs w:val="21"/>
    </w:rPr>
  </w:style>
  <w:style w:type="paragraph" w:styleId="10">
    <w:name w:val="heading 1"/>
    <w:basedOn w:val="a1"/>
    <w:next w:val="a1"/>
    <w:link w:val="1Char"/>
    <w:qFormat/>
    <w:pPr>
      <w:keepNext/>
      <w:keepLines/>
      <w:spacing w:before="240" w:after="60"/>
      <w:jc w:val="center"/>
      <w:outlineLvl w:val="0"/>
    </w:pPr>
    <w:rPr>
      <w:b/>
      <w:bCs/>
      <w:color w:val="auto"/>
      <w:kern w:val="44"/>
      <w:sz w:val="32"/>
      <w:szCs w:val="32"/>
    </w:rPr>
  </w:style>
  <w:style w:type="paragraph" w:styleId="20">
    <w:name w:val="heading 2"/>
    <w:basedOn w:val="a1"/>
    <w:next w:val="a1"/>
    <w:link w:val="2Char"/>
    <w:qFormat/>
    <w:pPr>
      <w:keepNext/>
      <w:keepLines/>
      <w:spacing w:line="360" w:lineRule="auto"/>
      <w:outlineLvl w:val="1"/>
    </w:pPr>
    <w:rPr>
      <w:rFonts w:ascii="Arial" w:eastAsiaTheme="minorEastAsia" w:hAnsi="Arial"/>
      <w:b/>
      <w:bCs/>
      <w:color w:val="auto"/>
      <w:sz w:val="24"/>
      <w:szCs w:val="32"/>
    </w:rPr>
  </w:style>
  <w:style w:type="paragraph" w:styleId="3">
    <w:name w:val="heading 3"/>
    <w:basedOn w:val="a1"/>
    <w:next w:val="a1"/>
    <w:link w:val="3Char"/>
    <w:qFormat/>
    <w:pPr>
      <w:keepNext/>
      <w:keepLines/>
      <w:spacing w:line="360" w:lineRule="auto"/>
      <w:outlineLvl w:val="2"/>
    </w:pPr>
    <w:rPr>
      <w:sz w:val="26"/>
      <w:szCs w:val="26"/>
    </w:rPr>
  </w:style>
  <w:style w:type="paragraph" w:styleId="4">
    <w:name w:val="heading 4"/>
    <w:basedOn w:val="a1"/>
    <w:next w:val="a1"/>
    <w:link w:val="4Char"/>
    <w:qFormat/>
    <w:pPr>
      <w:keepNext/>
      <w:keepLines/>
      <w:spacing w:before="280" w:after="290" w:line="376" w:lineRule="auto"/>
      <w:outlineLvl w:val="3"/>
    </w:pPr>
    <w:rPr>
      <w:sz w:val="28"/>
      <w:szCs w:val="28"/>
    </w:rPr>
  </w:style>
  <w:style w:type="paragraph" w:styleId="5">
    <w:name w:val="heading 5"/>
    <w:basedOn w:val="a1"/>
    <w:next w:val="a1"/>
    <w:link w:val="5Char"/>
    <w:qFormat/>
    <w:pPr>
      <w:keepNext/>
      <w:keepLines/>
      <w:spacing w:before="280" w:after="290" w:line="376" w:lineRule="auto"/>
      <w:outlineLvl w:val="4"/>
    </w:pPr>
    <w:rPr>
      <w:sz w:val="26"/>
      <w:szCs w:val="26"/>
    </w:rPr>
  </w:style>
  <w:style w:type="paragraph" w:styleId="6">
    <w:name w:val="heading 6"/>
    <w:basedOn w:val="a1"/>
    <w:next w:val="a1"/>
    <w:link w:val="6Char"/>
    <w:qFormat/>
    <w:pPr>
      <w:keepNext/>
      <w:keepLines/>
      <w:spacing w:before="240" w:after="64" w:line="320" w:lineRule="auto"/>
      <w:outlineLvl w:val="5"/>
    </w:pPr>
    <w:rPr>
      <w:sz w:val="22"/>
      <w:szCs w:val="22"/>
    </w:rPr>
  </w:style>
  <w:style w:type="paragraph" w:styleId="7">
    <w:name w:val="heading 7"/>
    <w:basedOn w:val="a1"/>
    <w:next w:val="a1"/>
    <w:link w:val="7Char"/>
    <w:qFormat/>
    <w:pPr>
      <w:keepNext/>
      <w:keepLines/>
      <w:adjustRightInd w:val="0"/>
      <w:spacing w:before="240" w:after="64" w:line="320" w:lineRule="atLeast"/>
      <w:jc w:val="left"/>
      <w:textAlignment w:val="baseline"/>
      <w:outlineLvl w:val="6"/>
    </w:pPr>
    <w:rPr>
      <w:rFonts w:ascii="Times New Roman" w:hAnsi="Times New Roman"/>
      <w:b/>
      <w:bCs/>
      <w:color w:val="auto"/>
      <w:kern w:val="0"/>
      <w:sz w:val="24"/>
      <w:szCs w:val="24"/>
    </w:rPr>
  </w:style>
  <w:style w:type="paragraph" w:styleId="8">
    <w:name w:val="heading 8"/>
    <w:basedOn w:val="a1"/>
    <w:next w:val="a1"/>
    <w:link w:val="8Char"/>
    <w:qFormat/>
    <w:pPr>
      <w:keepNext/>
      <w:keepLines/>
      <w:adjustRightInd w:val="0"/>
      <w:spacing w:before="240" w:after="64" w:line="320" w:lineRule="atLeast"/>
      <w:jc w:val="left"/>
      <w:textAlignment w:val="baseline"/>
      <w:outlineLvl w:val="7"/>
    </w:pPr>
    <w:rPr>
      <w:rFonts w:ascii="Arial" w:eastAsia="黑体" w:hAnsi="Arial"/>
      <w:color w:val="auto"/>
      <w:kern w:val="0"/>
      <w:sz w:val="24"/>
      <w:szCs w:val="24"/>
    </w:rPr>
  </w:style>
  <w:style w:type="paragraph" w:styleId="9">
    <w:name w:val="heading 9"/>
    <w:basedOn w:val="a1"/>
    <w:next w:val="a1"/>
    <w:link w:val="9Char"/>
    <w:qFormat/>
    <w:pPr>
      <w:keepNext/>
      <w:keepLines/>
      <w:adjustRightInd w:val="0"/>
      <w:spacing w:before="240" w:after="64" w:line="320" w:lineRule="atLeast"/>
      <w:jc w:val="left"/>
      <w:textAlignment w:val="baseline"/>
      <w:outlineLvl w:val="8"/>
    </w:pPr>
    <w:rPr>
      <w:rFonts w:ascii="Arial" w:eastAsia="黑体" w:hAnsi="Arial"/>
      <w:color w:val="auto"/>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420"/>
    </w:pPr>
    <w:rPr>
      <w:rFonts w:ascii="Times New Roman" w:hAnsi="Times New Roman"/>
      <w:color w:val="auto"/>
      <w:sz w:val="24"/>
      <w:szCs w:val="24"/>
    </w:rPr>
  </w:style>
  <w:style w:type="paragraph" w:styleId="a6">
    <w:name w:val="annotation text"/>
    <w:basedOn w:val="a1"/>
    <w:link w:val="Char1"/>
    <w:uiPriority w:val="99"/>
    <w:unhideWhenUsed/>
    <w:qFormat/>
    <w:pPr>
      <w:jc w:val="left"/>
    </w:pPr>
  </w:style>
  <w:style w:type="paragraph" w:styleId="a7">
    <w:name w:val="Body Text"/>
    <w:basedOn w:val="a1"/>
    <w:link w:val="Char"/>
    <w:qFormat/>
    <w:pPr>
      <w:tabs>
        <w:tab w:val="left" w:pos="1155"/>
      </w:tabs>
      <w:spacing w:line="420" w:lineRule="exact"/>
    </w:pPr>
    <w:rPr>
      <w:rFonts w:hAnsi="Times New Roman"/>
      <w:color w:val="auto"/>
      <w:sz w:val="24"/>
      <w:szCs w:val="24"/>
    </w:rPr>
  </w:style>
  <w:style w:type="paragraph" w:styleId="a8">
    <w:name w:val="Body Text Indent"/>
    <w:basedOn w:val="a1"/>
    <w:link w:val="Char0"/>
    <w:qFormat/>
    <w:pPr>
      <w:widowControl/>
      <w:ind w:firstLine="360"/>
      <w:jc w:val="left"/>
    </w:pPr>
    <w:rPr>
      <w:rFonts w:ascii="Times New Roman" w:hAnsi="Times New Roman"/>
      <w:color w:val="auto"/>
      <w:kern w:val="0"/>
      <w:sz w:val="24"/>
      <w:szCs w:val="24"/>
    </w:rPr>
  </w:style>
  <w:style w:type="paragraph" w:styleId="30">
    <w:name w:val="toc 3"/>
    <w:basedOn w:val="a1"/>
    <w:next w:val="a1"/>
    <w:uiPriority w:val="39"/>
    <w:qFormat/>
    <w:pPr>
      <w:tabs>
        <w:tab w:val="right" w:leader="dot" w:pos="9373"/>
      </w:tabs>
      <w:ind w:leftChars="-1" w:left="-2" w:firstLine="569"/>
      <w:jc w:val="left"/>
    </w:pPr>
    <w:rPr>
      <w:rFonts w:ascii="Times New Roman" w:hAnsi="Times New Roman"/>
      <w:i/>
      <w:iCs/>
      <w:color w:val="auto"/>
      <w:sz w:val="24"/>
      <w:szCs w:val="24"/>
    </w:rPr>
  </w:style>
  <w:style w:type="paragraph" w:styleId="a9">
    <w:name w:val="Plain Text"/>
    <w:basedOn w:val="a1"/>
    <w:link w:val="Char2"/>
    <w:qFormat/>
    <w:rPr>
      <w:rFonts w:hAnsi="Courier New"/>
      <w:color w:val="auto"/>
      <w:sz w:val="24"/>
      <w:szCs w:val="20"/>
    </w:rPr>
  </w:style>
  <w:style w:type="paragraph" w:styleId="aa">
    <w:name w:val="Date"/>
    <w:basedOn w:val="a1"/>
    <w:next w:val="a1"/>
    <w:link w:val="Char3"/>
    <w:qFormat/>
    <w:pPr>
      <w:adjustRightInd w:val="0"/>
      <w:spacing w:line="360" w:lineRule="atLeast"/>
    </w:pPr>
    <w:rPr>
      <w:rFonts w:hAnsi="Times New Roman" w:hint="eastAsia"/>
      <w:color w:val="auto"/>
      <w:kern w:val="0"/>
      <w:sz w:val="24"/>
      <w:szCs w:val="20"/>
    </w:rPr>
  </w:style>
  <w:style w:type="paragraph" w:styleId="21">
    <w:name w:val="Body Text Indent 2"/>
    <w:basedOn w:val="a1"/>
    <w:link w:val="2Char0"/>
    <w:qFormat/>
    <w:pPr>
      <w:spacing w:line="500" w:lineRule="exact"/>
      <w:ind w:leftChars="171" w:left="359" w:firstLineChars="225" w:firstLine="540"/>
    </w:pPr>
    <w:rPr>
      <w:color w:val="auto"/>
      <w:sz w:val="24"/>
      <w:szCs w:val="24"/>
    </w:rPr>
  </w:style>
  <w:style w:type="paragraph" w:styleId="ab">
    <w:name w:val="Balloon Text"/>
    <w:basedOn w:val="a1"/>
    <w:link w:val="Char4"/>
    <w:qFormat/>
    <w:rPr>
      <w:rFonts w:eastAsiaTheme="minorEastAsia" w:cstheme="minorBidi"/>
      <w:sz w:val="18"/>
      <w:szCs w:val="18"/>
    </w:rPr>
  </w:style>
  <w:style w:type="paragraph" w:styleId="ac">
    <w:name w:val="footer"/>
    <w:basedOn w:val="a1"/>
    <w:link w:val="Char5"/>
    <w:uiPriority w:val="99"/>
    <w:qFormat/>
    <w:pPr>
      <w:tabs>
        <w:tab w:val="center" w:pos="4153"/>
        <w:tab w:val="right" w:pos="8306"/>
      </w:tabs>
      <w:snapToGrid w:val="0"/>
      <w:jc w:val="left"/>
    </w:pPr>
    <w:rPr>
      <w:rFonts w:asciiTheme="minorHAnsi" w:eastAsiaTheme="minorEastAsia" w:hAnsiTheme="minorHAnsi" w:cstheme="minorBidi"/>
      <w:color w:val="auto"/>
      <w:sz w:val="18"/>
      <w:szCs w:val="24"/>
    </w:rPr>
  </w:style>
  <w:style w:type="paragraph" w:styleId="ad">
    <w:name w:val="header"/>
    <w:basedOn w:val="a1"/>
    <w:link w:val="Char6"/>
    <w:qFormat/>
    <w:pPr>
      <w:pBdr>
        <w:bottom w:val="single" w:sz="6" w:space="1" w:color="auto"/>
      </w:pBdr>
      <w:tabs>
        <w:tab w:val="center" w:pos="4153"/>
        <w:tab w:val="right" w:pos="8306"/>
      </w:tabs>
      <w:snapToGrid w:val="0"/>
      <w:jc w:val="center"/>
    </w:pPr>
    <w:rPr>
      <w:rFonts w:ascii="Times New Roman" w:hAnsi="Times New Roman"/>
      <w:color w:val="auto"/>
      <w:sz w:val="18"/>
      <w:szCs w:val="20"/>
    </w:rPr>
  </w:style>
  <w:style w:type="paragraph" w:styleId="11">
    <w:name w:val="toc 1"/>
    <w:basedOn w:val="a1"/>
    <w:next w:val="a1"/>
    <w:uiPriority w:val="39"/>
    <w:qFormat/>
    <w:pPr>
      <w:tabs>
        <w:tab w:val="right" w:leader="dot" w:pos="9372"/>
      </w:tabs>
      <w:spacing w:before="120" w:after="120"/>
      <w:ind w:left="567" w:hanging="569"/>
      <w:jc w:val="left"/>
    </w:pPr>
    <w:rPr>
      <w:b/>
      <w:bCs/>
      <w:caps/>
      <w:color w:val="auto"/>
      <w:sz w:val="24"/>
      <w:szCs w:val="24"/>
    </w:rPr>
  </w:style>
  <w:style w:type="paragraph" w:styleId="60">
    <w:name w:val="toc 6"/>
    <w:basedOn w:val="a1"/>
    <w:next w:val="a1"/>
    <w:uiPriority w:val="39"/>
    <w:qFormat/>
    <w:pPr>
      <w:tabs>
        <w:tab w:val="right" w:leader="dot" w:pos="9372"/>
      </w:tabs>
      <w:ind w:left="1050"/>
      <w:jc w:val="left"/>
    </w:pPr>
    <w:rPr>
      <w:rFonts w:ascii="Times New Roman" w:hAnsi="Times New Roman"/>
      <w:b/>
      <w:bCs/>
      <w:color w:val="auto"/>
      <w:sz w:val="24"/>
      <w:szCs w:val="28"/>
    </w:rPr>
  </w:style>
  <w:style w:type="paragraph" w:styleId="31">
    <w:name w:val="Body Text Indent 3"/>
    <w:basedOn w:val="a1"/>
    <w:link w:val="3Char0"/>
    <w:qFormat/>
    <w:pPr>
      <w:spacing w:line="520" w:lineRule="exact"/>
      <w:ind w:leftChars="257" w:left="540" w:firstLineChars="7" w:firstLine="17"/>
    </w:pPr>
    <w:rPr>
      <w:rFonts w:ascii="Times New Roman" w:eastAsia="楷体_GB2312" w:hAnsi="Times New Roman"/>
      <w:color w:val="auto"/>
      <w:sz w:val="24"/>
      <w:szCs w:val="24"/>
    </w:rPr>
  </w:style>
  <w:style w:type="paragraph" w:styleId="22">
    <w:name w:val="toc 2"/>
    <w:basedOn w:val="a1"/>
    <w:next w:val="a1"/>
    <w:uiPriority w:val="39"/>
    <w:qFormat/>
    <w:pPr>
      <w:tabs>
        <w:tab w:val="right" w:leader="dot" w:pos="9373"/>
      </w:tabs>
      <w:ind w:leftChars="135" w:left="283"/>
      <w:jc w:val="center"/>
    </w:pPr>
  </w:style>
  <w:style w:type="paragraph" w:styleId="ae">
    <w:name w:val="Normal (Web)"/>
    <w:basedOn w:val="a1"/>
    <w:uiPriority w:val="99"/>
    <w:unhideWhenUsed/>
    <w:qFormat/>
    <w:pPr>
      <w:widowControl/>
      <w:spacing w:after="150"/>
      <w:jc w:val="left"/>
    </w:pPr>
    <w:rPr>
      <w:rFonts w:cs="宋体"/>
      <w:color w:val="auto"/>
      <w:kern w:val="0"/>
      <w:sz w:val="24"/>
      <w:szCs w:val="24"/>
    </w:rPr>
  </w:style>
  <w:style w:type="paragraph" w:styleId="af">
    <w:name w:val="Title"/>
    <w:basedOn w:val="a1"/>
    <w:link w:val="Char7"/>
    <w:qFormat/>
    <w:pPr>
      <w:spacing w:before="240" w:after="60"/>
      <w:jc w:val="center"/>
      <w:outlineLvl w:val="0"/>
    </w:pPr>
    <w:rPr>
      <w:rFonts w:ascii="Arial" w:hAnsi="Arial" w:cs="Arial"/>
      <w:b/>
      <w:bCs/>
      <w:color w:val="auto"/>
      <w:sz w:val="32"/>
      <w:szCs w:val="32"/>
    </w:rPr>
  </w:style>
  <w:style w:type="paragraph" w:styleId="af0">
    <w:name w:val="annotation subject"/>
    <w:basedOn w:val="a6"/>
    <w:next w:val="a6"/>
    <w:link w:val="Char8"/>
    <w:qFormat/>
    <w:rPr>
      <w:rFonts w:eastAsiaTheme="minorEastAsia" w:cstheme="minorBidi"/>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qFormat/>
    <w:rPr>
      <w:color w:val="333366"/>
      <w:u w:val="single"/>
    </w:rPr>
  </w:style>
  <w:style w:type="character" w:styleId="af5">
    <w:name w:val="Hyperlink"/>
    <w:uiPriority w:val="99"/>
    <w:qFormat/>
    <w:rPr>
      <w:color w:val="666633"/>
      <w:u w:val="single"/>
    </w:rPr>
  </w:style>
  <w:style w:type="character" w:styleId="af6">
    <w:name w:val="annotation reference"/>
    <w:qFormat/>
    <w:rPr>
      <w:sz w:val="21"/>
      <w:szCs w:val="21"/>
    </w:rPr>
  </w:style>
  <w:style w:type="character" w:customStyle="1" w:styleId="1Char">
    <w:name w:val="标题 1 Char"/>
    <w:basedOn w:val="a2"/>
    <w:link w:val="10"/>
    <w:qFormat/>
    <w:rPr>
      <w:rFonts w:ascii="宋体" w:eastAsia="宋体" w:hAnsi="宋体" w:cs="Times New Roman"/>
      <w:b/>
      <w:bCs/>
      <w:kern w:val="44"/>
      <w:sz w:val="32"/>
      <w:szCs w:val="32"/>
    </w:rPr>
  </w:style>
  <w:style w:type="character" w:customStyle="1" w:styleId="2Char">
    <w:name w:val="标题 2 Char"/>
    <w:basedOn w:val="a2"/>
    <w:link w:val="20"/>
    <w:qFormat/>
    <w:rPr>
      <w:rFonts w:ascii="Arial" w:hAnsi="Arial" w:cs="Times New Roman"/>
      <w:b/>
      <w:bCs/>
      <w:szCs w:val="32"/>
    </w:rPr>
  </w:style>
  <w:style w:type="character" w:customStyle="1" w:styleId="3Char">
    <w:name w:val="标题 3 Char"/>
    <w:basedOn w:val="a2"/>
    <w:link w:val="3"/>
    <w:qFormat/>
    <w:rPr>
      <w:rFonts w:ascii="宋体" w:eastAsia="宋体" w:hAnsi="宋体" w:cs="Times New Roman"/>
      <w:color w:val="000000"/>
      <w:sz w:val="26"/>
      <w:szCs w:val="26"/>
    </w:rPr>
  </w:style>
  <w:style w:type="character" w:customStyle="1" w:styleId="4Char">
    <w:name w:val="标题 4 Char"/>
    <w:basedOn w:val="a2"/>
    <w:link w:val="4"/>
    <w:qFormat/>
    <w:rPr>
      <w:rFonts w:ascii="宋体" w:eastAsia="宋体" w:hAnsi="宋体" w:cs="Times New Roman"/>
      <w:color w:val="000000"/>
      <w:sz w:val="28"/>
      <w:szCs w:val="28"/>
    </w:rPr>
  </w:style>
  <w:style w:type="character" w:customStyle="1" w:styleId="5Char">
    <w:name w:val="标题 5 Char"/>
    <w:basedOn w:val="a2"/>
    <w:link w:val="5"/>
    <w:qFormat/>
    <w:rPr>
      <w:rFonts w:ascii="宋体" w:eastAsia="宋体" w:hAnsi="宋体" w:cs="Times New Roman"/>
      <w:color w:val="000000"/>
      <w:sz w:val="26"/>
      <w:szCs w:val="26"/>
    </w:rPr>
  </w:style>
  <w:style w:type="character" w:customStyle="1" w:styleId="6Char">
    <w:name w:val="标题 6 Char"/>
    <w:basedOn w:val="a2"/>
    <w:link w:val="6"/>
    <w:qFormat/>
    <w:rPr>
      <w:rFonts w:ascii="宋体" w:eastAsia="宋体" w:hAnsi="宋体" w:cs="Times New Roman"/>
      <w:color w:val="000000"/>
      <w:sz w:val="22"/>
      <w:szCs w:val="22"/>
    </w:rPr>
  </w:style>
  <w:style w:type="character" w:customStyle="1" w:styleId="7Char">
    <w:name w:val="标题 7 Char"/>
    <w:basedOn w:val="a2"/>
    <w:link w:val="7"/>
    <w:qFormat/>
    <w:rPr>
      <w:rFonts w:ascii="Times New Roman" w:eastAsia="宋体" w:hAnsi="Times New Roman" w:cs="Times New Roman"/>
      <w:b/>
      <w:bCs/>
      <w:kern w:val="0"/>
    </w:rPr>
  </w:style>
  <w:style w:type="character" w:customStyle="1" w:styleId="8Char">
    <w:name w:val="标题 8 Char"/>
    <w:basedOn w:val="a2"/>
    <w:link w:val="8"/>
    <w:qFormat/>
    <w:rPr>
      <w:rFonts w:ascii="Arial" w:eastAsia="黑体" w:hAnsi="Arial" w:cs="Times New Roman"/>
      <w:kern w:val="0"/>
    </w:rPr>
  </w:style>
  <w:style w:type="character" w:customStyle="1" w:styleId="9Char">
    <w:name w:val="标题 9 Char"/>
    <w:basedOn w:val="a2"/>
    <w:link w:val="9"/>
    <w:qFormat/>
    <w:rPr>
      <w:rFonts w:ascii="Arial" w:eastAsia="黑体" w:hAnsi="Arial" w:cs="Times New Roman"/>
      <w:kern w:val="0"/>
      <w:szCs w:val="21"/>
    </w:rPr>
  </w:style>
  <w:style w:type="character" w:customStyle="1" w:styleId="Char4">
    <w:name w:val="批注框文本 Char"/>
    <w:link w:val="ab"/>
    <w:qFormat/>
    <w:rPr>
      <w:rFonts w:ascii="宋体" w:hAnsi="宋体"/>
      <w:color w:val="000000"/>
      <w:sz w:val="18"/>
      <w:szCs w:val="18"/>
    </w:rPr>
  </w:style>
  <w:style w:type="character" w:customStyle="1" w:styleId="s3">
    <w:name w:val="s3"/>
    <w:qFormat/>
  </w:style>
  <w:style w:type="character" w:customStyle="1" w:styleId="aboutus">
    <w:name w:val="aboutus"/>
    <w:basedOn w:val="a2"/>
    <w:qFormat/>
  </w:style>
  <w:style w:type="character" w:customStyle="1" w:styleId="Char5">
    <w:name w:val="页脚 Char"/>
    <w:link w:val="ac"/>
    <w:uiPriority w:val="99"/>
    <w:qFormat/>
    <w:rPr>
      <w:sz w:val="18"/>
    </w:rPr>
  </w:style>
  <w:style w:type="character" w:customStyle="1" w:styleId="s1">
    <w:name w:val="s1"/>
    <w:qFormat/>
  </w:style>
  <w:style w:type="character" w:customStyle="1" w:styleId="Char8">
    <w:name w:val="批注主题 Char"/>
    <w:link w:val="af0"/>
    <w:qFormat/>
    <w:rPr>
      <w:rFonts w:ascii="宋体" w:hAnsi="宋体"/>
      <w:b/>
      <w:bCs/>
      <w:color w:val="000000"/>
      <w:sz w:val="21"/>
      <w:szCs w:val="21"/>
    </w:rPr>
  </w:style>
  <w:style w:type="character" w:customStyle="1" w:styleId="af7">
    <w:name w:val="批注文字字符"/>
    <w:qFormat/>
    <w:rPr>
      <w:rFonts w:ascii="宋体" w:hAnsi="宋体"/>
      <w:color w:val="000000"/>
      <w:kern w:val="2"/>
      <w:sz w:val="21"/>
      <w:szCs w:val="21"/>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b/>
      <w:bCs/>
      <w:color w:val="auto"/>
      <w:kern w:val="0"/>
      <w:sz w:val="24"/>
    </w:rPr>
  </w:style>
  <w:style w:type="paragraph" w:customStyle="1" w:styleId="xl36">
    <w:name w:val="xl36"/>
    <w:basedOn w:val="a1"/>
    <w:qFormat/>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260">
    <w:name w:val="样式 样式 样式 样式 标题 2 + 宋体 五号 非加粗 黑色 + 段前: 6 磅 段后: 0 磅 行距: 单倍行距 + 段前:..."/>
    <w:basedOn w:val="a1"/>
    <w:qFormat/>
    <w:pPr>
      <w:keepNext/>
      <w:keepLines/>
      <w:numPr>
        <w:ilvl w:val="1"/>
        <w:numId w:val="1"/>
      </w:numPr>
      <w:adjustRightInd w:val="0"/>
      <w:spacing w:before="240"/>
      <w:jc w:val="left"/>
      <w:textAlignment w:val="baseline"/>
      <w:outlineLvl w:val="1"/>
    </w:pPr>
    <w:rPr>
      <w:b/>
      <w:bCs/>
      <w:kern w:val="0"/>
      <w:sz w:val="24"/>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7">
    <w:name w:val="xl37"/>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af8">
    <w:name w:val="大标题"/>
    <w:basedOn w:val="a1"/>
    <w:qFormat/>
    <w:pPr>
      <w:autoSpaceDE w:val="0"/>
      <w:autoSpaceDN w:val="0"/>
      <w:adjustRightInd w:val="0"/>
      <w:spacing w:after="560"/>
      <w:jc w:val="center"/>
    </w:pPr>
    <w:rPr>
      <w:rFonts w:ascii="Arial Black" w:hAnsi="Arial Black"/>
      <w:b/>
      <w:color w:val="auto"/>
      <w:kern w:val="0"/>
      <w:sz w:val="56"/>
      <w:szCs w:val="20"/>
    </w:rPr>
  </w:style>
  <w:style w:type="character" w:customStyle="1" w:styleId="12">
    <w:name w:val="批注框文本字符1"/>
    <w:basedOn w:val="a2"/>
    <w:uiPriority w:val="99"/>
    <w:semiHidden/>
    <w:qFormat/>
    <w:rPr>
      <w:rFonts w:ascii="Times New Roman" w:eastAsia="宋体" w:hAnsi="Times New Roman" w:cs="Times New Roman"/>
      <w:color w:val="000000"/>
      <w:sz w:val="18"/>
      <w:szCs w:val="18"/>
    </w:rPr>
  </w:style>
  <w:style w:type="paragraph" w:customStyle="1" w:styleId="xl47">
    <w:name w:val="xl47"/>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35">
    <w:name w:val="xl35"/>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9">
    <w:name w:val="xl39"/>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1">
    <w:name w:val="xl51"/>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9">
    <w:name w:val="font9"/>
    <w:basedOn w:val="a1"/>
    <w:qFormat/>
    <w:pPr>
      <w:widowControl/>
      <w:spacing w:before="100" w:beforeAutospacing="1" w:after="100" w:afterAutospacing="1"/>
      <w:jc w:val="left"/>
    </w:pPr>
    <w:rPr>
      <w:rFonts w:ascii="楷体_GB2312" w:eastAsia="楷体_GB2312" w:cs="宋体"/>
      <w:color w:val="auto"/>
      <w:kern w:val="0"/>
      <w:sz w:val="24"/>
    </w:rPr>
  </w:style>
  <w:style w:type="character" w:customStyle="1" w:styleId="Char1">
    <w:name w:val="批注文字 Char1"/>
    <w:basedOn w:val="a2"/>
    <w:link w:val="a6"/>
    <w:uiPriority w:val="99"/>
    <w:semiHidden/>
    <w:qFormat/>
    <w:rPr>
      <w:rFonts w:ascii="宋体" w:eastAsia="宋体" w:hAnsi="宋体" w:cs="Times New Roman"/>
      <w:color w:val="000000"/>
      <w:sz w:val="21"/>
      <w:szCs w:val="21"/>
    </w:rPr>
  </w:style>
  <w:style w:type="character" w:customStyle="1" w:styleId="13">
    <w:name w:val="批注主题字符1"/>
    <w:basedOn w:val="Char1"/>
    <w:uiPriority w:val="99"/>
    <w:semiHidden/>
    <w:qFormat/>
    <w:rPr>
      <w:rFonts w:ascii="宋体" w:eastAsia="宋体" w:hAnsi="宋体" w:cs="Times New Roman"/>
      <w:b/>
      <w:bCs/>
      <w:color w:val="000000"/>
      <w:sz w:val="21"/>
      <w:szCs w:val="21"/>
    </w:rPr>
  </w:style>
  <w:style w:type="paragraph" w:customStyle="1" w:styleId="xl24">
    <w:name w:val="xl24"/>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font5">
    <w:name w:val="font5"/>
    <w:basedOn w:val="a1"/>
    <w:qFormat/>
    <w:pPr>
      <w:widowControl/>
      <w:spacing w:before="100" w:beforeAutospacing="1" w:after="100" w:afterAutospacing="1"/>
      <w:jc w:val="left"/>
    </w:pPr>
    <w:rPr>
      <w:rFonts w:cs="宋体"/>
      <w:color w:val="auto"/>
      <w:kern w:val="0"/>
      <w:sz w:val="18"/>
      <w:szCs w:val="18"/>
    </w:rPr>
  </w:style>
  <w:style w:type="paragraph" w:customStyle="1" w:styleId="xl43">
    <w:name w:val="xl43"/>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25">
    <w:name w:val="xl25"/>
    <w:basedOn w:val="a1"/>
    <w:qFormat/>
    <w:pPr>
      <w:widowControl/>
      <w:spacing w:before="100" w:beforeAutospacing="1" w:after="100" w:afterAutospacing="1"/>
      <w:jc w:val="center"/>
    </w:pPr>
    <w:rPr>
      <w:rFonts w:ascii="楷体_GB2312" w:eastAsia="楷体_GB2312" w:cs="宋体"/>
      <w:color w:val="auto"/>
      <w:kern w:val="0"/>
      <w:sz w:val="24"/>
    </w:rPr>
  </w:style>
  <w:style w:type="paragraph" w:customStyle="1" w:styleId="font8">
    <w:name w:val="font8"/>
    <w:basedOn w:val="a1"/>
    <w:qFormat/>
    <w:pPr>
      <w:widowControl/>
      <w:spacing w:before="100" w:beforeAutospacing="1" w:after="100" w:afterAutospacing="1"/>
      <w:jc w:val="left"/>
    </w:pPr>
    <w:rPr>
      <w:rFonts w:ascii="楷体_GB2312" w:eastAsia="楷体_GB2312" w:cs="宋体"/>
      <w:b/>
      <w:bCs/>
      <w:color w:val="auto"/>
      <w:kern w:val="0"/>
      <w:sz w:val="2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9">
    <w:name w:val="xl4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310">
    <w:name w:val="网格表 3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14">
    <w:name w:val="页脚字符1"/>
    <w:basedOn w:val="a2"/>
    <w:uiPriority w:val="99"/>
    <w:semiHidden/>
    <w:qFormat/>
    <w:rPr>
      <w:rFonts w:ascii="宋体" w:eastAsia="宋体" w:hAnsi="宋体" w:cs="Times New Roman"/>
      <w:color w:val="000000"/>
      <w:sz w:val="18"/>
      <w:szCs w:val="18"/>
    </w:rPr>
  </w:style>
  <w:style w:type="paragraph" w:customStyle="1" w:styleId="1">
    <w:name w:val="标题1"/>
    <w:basedOn w:val="10"/>
    <w:next w:val="a1"/>
    <w:qFormat/>
    <w:pPr>
      <w:numPr>
        <w:numId w:val="2"/>
      </w:numPr>
      <w:adjustRightInd w:val="0"/>
      <w:spacing w:line="578" w:lineRule="atLeast"/>
      <w:jc w:val="left"/>
      <w:textAlignment w:val="baseline"/>
    </w:pPr>
    <w:rPr>
      <w:rFonts w:ascii="Times New Roman" w:hAnsi="Times New Roman"/>
      <w:sz w:val="44"/>
      <w:szCs w:val="44"/>
    </w:rPr>
  </w:style>
  <w:style w:type="character" w:customStyle="1" w:styleId="Char">
    <w:name w:val="正文文本 Char"/>
    <w:basedOn w:val="a2"/>
    <w:link w:val="a7"/>
    <w:qFormat/>
    <w:rPr>
      <w:rFonts w:ascii="宋体" w:eastAsia="宋体" w:hAnsi="Times New Roman" w:cs="Times New Roman"/>
    </w:rPr>
  </w:style>
  <w:style w:type="paragraph" w:customStyle="1" w:styleId="xl40">
    <w:name w:val="xl40"/>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character" w:customStyle="1" w:styleId="Char0">
    <w:name w:val="正文文本缩进 Char"/>
    <w:basedOn w:val="a2"/>
    <w:link w:val="a8"/>
    <w:qFormat/>
    <w:rPr>
      <w:rFonts w:ascii="Times New Roman" w:eastAsia="宋体" w:hAnsi="Times New Roman" w:cs="Times New Roman"/>
      <w:kern w:val="0"/>
    </w:rPr>
  </w:style>
  <w:style w:type="paragraph" w:customStyle="1" w:styleId="a0">
    <w:name w:val="要点标题"/>
    <w:basedOn w:val="10"/>
    <w:qFormat/>
    <w:pPr>
      <w:keepLines w:val="0"/>
      <w:numPr>
        <w:numId w:val="3"/>
      </w:numPr>
      <w:spacing w:before="0" w:after="0"/>
      <w:jc w:val="left"/>
    </w:pPr>
    <w:rPr>
      <w:color w:val="008000"/>
      <w:kern w:val="52"/>
      <w:szCs w:val="36"/>
    </w:rPr>
  </w:style>
  <w:style w:type="character" w:customStyle="1" w:styleId="Char3">
    <w:name w:val="日期 Char"/>
    <w:basedOn w:val="a2"/>
    <w:link w:val="aa"/>
    <w:qFormat/>
    <w:rPr>
      <w:rFonts w:ascii="宋体" w:eastAsia="宋体" w:hAnsi="Times New Roman" w:cs="Times New Roman"/>
      <w:kern w:val="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character" w:customStyle="1" w:styleId="Char2">
    <w:name w:val="纯文本 Char"/>
    <w:basedOn w:val="a2"/>
    <w:link w:val="a9"/>
    <w:qFormat/>
    <w:rPr>
      <w:rFonts w:ascii="宋体" w:eastAsia="宋体" w:hAnsi="Courier New" w:cs="Times New Roman"/>
      <w:szCs w:val="20"/>
    </w:rPr>
  </w:style>
  <w:style w:type="character" w:customStyle="1" w:styleId="2Char0">
    <w:name w:val="正文文本缩进 2 Char"/>
    <w:basedOn w:val="a2"/>
    <w:link w:val="21"/>
    <w:qFormat/>
    <w:rPr>
      <w:rFonts w:ascii="宋体" w:eastAsia="宋体" w:hAnsi="宋体" w:cs="Times New Roman"/>
    </w:rPr>
  </w:style>
  <w:style w:type="character" w:customStyle="1" w:styleId="Char6">
    <w:name w:val="页眉 Char"/>
    <w:basedOn w:val="a2"/>
    <w:link w:val="ad"/>
    <w:qFormat/>
    <w:rPr>
      <w:rFonts w:ascii="Times New Roman" w:eastAsia="宋体" w:hAnsi="Times New Roman" w:cs="Times New Roman"/>
      <w:sz w:val="18"/>
      <w:szCs w:val="20"/>
    </w:rPr>
  </w:style>
  <w:style w:type="character" w:customStyle="1" w:styleId="3Char0">
    <w:name w:val="正文文本缩进 3 Char"/>
    <w:basedOn w:val="a2"/>
    <w:link w:val="31"/>
    <w:qFormat/>
    <w:rPr>
      <w:rFonts w:ascii="Times New Roman" w:eastAsia="楷体_GB2312" w:hAnsi="Times New Roman" w:cs="Times New Roman"/>
    </w:rPr>
  </w:style>
  <w:style w:type="paragraph" w:customStyle="1" w:styleId="xl41">
    <w:name w:val="xl41"/>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character" w:customStyle="1" w:styleId="Char7">
    <w:name w:val="标题 Char"/>
    <w:basedOn w:val="a2"/>
    <w:link w:val="af"/>
    <w:qFormat/>
    <w:rPr>
      <w:rFonts w:ascii="Arial" w:eastAsia="宋体" w:hAnsi="Arial" w:cs="Arial"/>
      <w:b/>
      <w:bCs/>
      <w:sz w:val="32"/>
      <w:szCs w:val="32"/>
    </w:rPr>
  </w:style>
  <w:style w:type="paragraph" w:customStyle="1" w:styleId="af9">
    <w:name w:val="样式 宋体 五号 行距: 单倍行距"/>
    <w:basedOn w:val="a1"/>
    <w:qFormat/>
    <w:pPr>
      <w:adjustRightInd w:val="0"/>
      <w:jc w:val="left"/>
      <w:textAlignment w:val="baseline"/>
    </w:pPr>
    <w:rPr>
      <w:rFonts w:cs="宋体"/>
      <w:color w:val="auto"/>
      <w:kern w:val="0"/>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11">
    <w:name w:val="彩色列表 - 强调文字颜色 11"/>
    <w:basedOn w:val="a1"/>
    <w:uiPriority w:val="34"/>
    <w:qFormat/>
    <w:pPr>
      <w:ind w:firstLineChars="200" w:firstLine="420"/>
    </w:pPr>
    <w:rPr>
      <w:rFonts w:ascii="Calibri" w:hAnsi="Calibri"/>
      <w:color w:val="auto"/>
      <w:szCs w:val="22"/>
    </w:rPr>
  </w:style>
  <w:style w:type="paragraph" w:customStyle="1" w:styleId="11212">
    <w:name w:val="样式 标题 1 + 四号 居中 段前: 12 磅 段后: 12 磅 行距: 单倍行距"/>
    <w:basedOn w:val="10"/>
    <w:qFormat/>
    <w:pPr>
      <w:adjustRightInd w:val="0"/>
      <w:spacing w:after="240"/>
      <w:textAlignment w:val="baseline"/>
    </w:pPr>
    <w:rPr>
      <w:rFonts w:ascii="Times New Roman" w:hAnsi="Times New Roman"/>
      <w:sz w:val="28"/>
      <w:szCs w:val="20"/>
    </w:rPr>
  </w:style>
  <w:style w:type="paragraph" w:customStyle="1" w:styleId="font7">
    <w:name w:val="font7"/>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26">
    <w:name w:val="xl26"/>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53">
    <w:name w:val="xl53"/>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0">
    <w:name w:val="xl50"/>
    <w:basedOn w:val="a1"/>
    <w:qFormat/>
    <w:pPr>
      <w:widowControl/>
      <w:pBdr>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45">
    <w:name w:val="xl45"/>
    <w:basedOn w:val="a1"/>
    <w:qFormat/>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2">
    <w:name w:val="xl42"/>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afa">
    <w:name w:val="喜"/>
    <w:basedOn w:val="3"/>
    <w:qFormat/>
    <w:pPr>
      <w:tabs>
        <w:tab w:val="left" w:pos="600"/>
      </w:tabs>
      <w:adjustRightInd w:val="0"/>
      <w:spacing w:line="416" w:lineRule="atLeast"/>
      <w:ind w:left="600" w:hanging="420"/>
      <w:jc w:val="left"/>
      <w:textAlignment w:val="baseline"/>
    </w:pPr>
    <w:rPr>
      <w:rFonts w:ascii="Times New Roman" w:hAnsi="Times New Roman"/>
      <w:b/>
      <w:bCs/>
      <w:color w:val="auto"/>
      <w:kern w:val="0"/>
      <w:sz w:val="28"/>
      <w:szCs w:val="28"/>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xl38">
    <w:name w:val="xl38"/>
    <w:basedOn w:val="a1"/>
    <w:qFormat/>
    <w:pPr>
      <w:widowControl/>
      <w:pBdr>
        <w:top w:val="single" w:sz="4" w:space="0" w:color="auto"/>
        <w:bottom w:val="single" w:sz="4" w:space="0" w:color="auto"/>
      </w:pBdr>
      <w:spacing w:before="100" w:beforeAutospacing="1" w:after="100" w:afterAutospacing="1"/>
      <w:jc w:val="left"/>
    </w:pPr>
    <w:rPr>
      <w:rFonts w:ascii="楷体_GB2312" w:eastAsia="楷体_GB2312" w:cs="宋体"/>
      <w:b/>
      <w:bCs/>
      <w:color w:val="auto"/>
      <w:kern w:val="0"/>
      <w:sz w:val="28"/>
      <w:szCs w:val="28"/>
    </w:rPr>
  </w:style>
  <w:style w:type="paragraph" w:customStyle="1" w:styleId="xl52">
    <w:name w:val="xl52"/>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6">
    <w:name w:val="font6"/>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44">
    <w:name w:val="xl44"/>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8">
    <w:name w:val="xl48"/>
    <w:basedOn w:val="a1"/>
    <w:qFormat/>
    <w:pPr>
      <w:widowControl/>
      <w:spacing w:before="100" w:beforeAutospacing="1" w:after="100" w:afterAutospacing="1"/>
      <w:jc w:val="center"/>
      <w:textAlignment w:val="top"/>
    </w:pPr>
    <w:rPr>
      <w:rFonts w:ascii="楷体_GB2312" w:eastAsia="楷体_GB2312" w:cs="宋体"/>
      <w:b/>
      <w:bCs/>
      <w:color w:val="auto"/>
      <w:kern w:val="0"/>
      <w:sz w:val="44"/>
      <w:szCs w:val="44"/>
    </w:rPr>
  </w:style>
  <w:style w:type="paragraph" w:customStyle="1" w:styleId="a">
    <w:name w:val="我的样式"/>
    <w:basedOn w:val="10"/>
    <w:next w:val="a1"/>
    <w:qFormat/>
    <w:pPr>
      <w:numPr>
        <w:numId w:val="4"/>
      </w:numPr>
      <w:spacing w:line="360" w:lineRule="auto"/>
    </w:pPr>
    <w:rPr>
      <w:rFonts w:ascii="仿宋_GB2312" w:eastAsia="仿宋_GB2312" w:hAnsi="Times New Roman"/>
      <w:szCs w:val="30"/>
    </w:rPr>
  </w:style>
  <w:style w:type="paragraph" w:customStyle="1" w:styleId="afb">
    <w:name w:val="文件标题"/>
    <w:basedOn w:val="a1"/>
    <w:qFormat/>
    <w:pPr>
      <w:autoSpaceDE w:val="0"/>
      <w:autoSpaceDN w:val="0"/>
      <w:adjustRightInd w:val="0"/>
      <w:spacing w:after="240"/>
      <w:jc w:val="center"/>
    </w:pPr>
    <w:rPr>
      <w:rFonts w:ascii="Arial Black" w:hAnsi="Arial Black"/>
      <w:color w:val="auto"/>
      <w:kern w:val="0"/>
      <w:sz w:val="48"/>
      <w:szCs w:val="20"/>
    </w:rPr>
  </w:style>
  <w:style w:type="paragraph" w:customStyle="1" w:styleId="15">
    <w:name w:val="样式1"/>
    <w:basedOn w:val="20"/>
    <w:qFormat/>
    <w:pPr>
      <w:tabs>
        <w:tab w:val="left" w:pos="420"/>
      </w:tabs>
      <w:ind w:leftChars="100" w:left="971" w:hangingChars="237" w:hanging="761"/>
    </w:pPr>
    <w:rPr>
      <w:rFonts w:ascii="宋体" w:eastAsia="宋体" w:hAnsi="宋体"/>
    </w:rPr>
  </w:style>
  <w:style w:type="paragraph" w:customStyle="1" w:styleId="2">
    <w:name w:val="样式 标题 2 + 宋体 五号 行距: 单倍行距"/>
    <w:basedOn w:val="20"/>
    <w:qFormat/>
    <w:pPr>
      <w:numPr>
        <w:ilvl w:val="1"/>
        <w:numId w:val="3"/>
      </w:numPr>
      <w:adjustRightInd w:val="0"/>
      <w:spacing w:line="240" w:lineRule="auto"/>
      <w:jc w:val="left"/>
      <w:textAlignment w:val="baseline"/>
    </w:pPr>
    <w:rPr>
      <w:rFonts w:ascii="宋体" w:eastAsia="宋体" w:hAnsi="宋体"/>
      <w:kern w:val="0"/>
      <w:sz w:val="21"/>
      <w:szCs w:val="20"/>
    </w:rPr>
  </w:style>
  <w:style w:type="paragraph" w:customStyle="1" w:styleId="afc">
    <w:name w:val="缺省文本"/>
    <w:basedOn w:val="a1"/>
    <w:qFormat/>
    <w:pPr>
      <w:autoSpaceDE w:val="0"/>
      <w:autoSpaceDN w:val="0"/>
      <w:adjustRightInd w:val="0"/>
      <w:jc w:val="left"/>
    </w:pPr>
    <w:rPr>
      <w:rFonts w:ascii="Times New Roman" w:hAnsi="Times New Roman"/>
      <w:color w:val="auto"/>
      <w:kern w:val="0"/>
      <w:sz w:val="24"/>
      <w:szCs w:val="20"/>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kern w:val="0"/>
    </w:rPr>
  </w:style>
  <w:style w:type="character" w:customStyle="1" w:styleId="p141">
    <w:name w:val="p141"/>
    <w:qFormat/>
    <w:rPr>
      <w:sz w:val="21"/>
      <w:szCs w:val="21"/>
    </w:rPr>
  </w:style>
  <w:style w:type="paragraph" w:customStyle="1" w:styleId="Char9">
    <w:name w:val="Char"/>
    <w:basedOn w:val="a1"/>
    <w:qFormat/>
    <w:pPr>
      <w:tabs>
        <w:tab w:val="left" w:pos="360"/>
      </w:tabs>
    </w:pPr>
    <w:rPr>
      <w:rFonts w:ascii="Times New Roman" w:hAnsi="Times New Roman"/>
      <w:color w:val="auto"/>
      <w:sz w:val="24"/>
      <w:szCs w:val="24"/>
    </w:rPr>
  </w:style>
  <w:style w:type="paragraph" w:customStyle="1" w:styleId="Char10">
    <w:name w:val="Char1"/>
    <w:basedOn w:val="a1"/>
    <w:qFormat/>
    <w:pPr>
      <w:tabs>
        <w:tab w:val="left" w:pos="360"/>
      </w:tabs>
    </w:pPr>
    <w:rPr>
      <w:rFonts w:ascii="Times New Roman" w:hAnsi="Times New Roman"/>
      <w:color w:val="auto"/>
      <w:sz w:val="24"/>
      <w:szCs w:val="24"/>
    </w:rPr>
  </w:style>
  <w:style w:type="paragraph" w:customStyle="1" w:styleId="130">
    <w:name w:val="正文_13"/>
    <w:qFormat/>
    <w:pPr>
      <w:widowControl w:val="0"/>
      <w:jc w:val="both"/>
    </w:pPr>
    <w:rPr>
      <w:kern w:val="2"/>
      <w:sz w:val="21"/>
      <w:szCs w:val="24"/>
    </w:rPr>
  </w:style>
  <w:style w:type="paragraph" w:styleId="afd">
    <w:name w:val="List Paragraph"/>
    <w:basedOn w:val="a1"/>
    <w:uiPriority w:val="34"/>
    <w:qFormat/>
    <w:pPr>
      <w:ind w:firstLineChars="200" w:firstLine="420"/>
    </w:pPr>
  </w:style>
  <w:style w:type="character" w:customStyle="1" w:styleId="Chara">
    <w:name w:val="批注文字 Char"/>
    <w:uiPriority w:val="99"/>
    <w:qFormat/>
    <w:rPr>
      <w:rFonts w:ascii="宋体" w:hAnsi="宋体"/>
      <w:color w:val="000000"/>
      <w:kern w:val="2"/>
      <w:sz w:val="21"/>
      <w:szCs w:val="21"/>
    </w:rPr>
  </w:style>
  <w:style w:type="paragraph" w:customStyle="1" w:styleId="16">
    <w:name w:val="列出段落1"/>
    <w:basedOn w:val="a1"/>
    <w:uiPriority w:val="34"/>
    <w:qFormat/>
    <w:pPr>
      <w:widowControl/>
      <w:ind w:firstLineChars="200" w:firstLine="420"/>
      <w:jc w:val="left"/>
    </w:pPr>
    <w:rPr>
      <w:rFonts w:ascii="Cambria" w:eastAsia="微软雅黑" w:hAnsi="Cambria"/>
      <w:color w:val="595959"/>
      <w:kern w:val="20"/>
      <w:szCs w:val="20"/>
      <w:lang w:val="zh-CN"/>
    </w:rPr>
  </w:style>
  <w:style w:type="paragraph" w:customStyle="1" w:styleId="HtmlNormal">
    <w:name w:val="HtmlNormal"/>
    <w:basedOn w:val="a1"/>
    <w:qFormat/>
    <w:pPr>
      <w:widowControl/>
      <w:spacing w:before="100" w:beforeAutospacing="1" w:after="100" w:afterAutospacing="1"/>
      <w:jc w:val="left"/>
      <w:textAlignment w:val="baseline"/>
    </w:pPr>
    <w:rPr>
      <w:kern w:val="0"/>
      <w:sz w:val="24"/>
      <w:szCs w:val="24"/>
    </w:rPr>
  </w:style>
  <w:style w:type="character" w:customStyle="1" w:styleId="NormalCharacter">
    <w:name w:val="NormalCharacter"/>
    <w:semiHidden/>
    <w:qFormat/>
    <w:rPr>
      <w:rFonts w:ascii="宋体" w:eastAsia="宋体" w:hAnsi="宋体" w:cs="Times New Roman"/>
      <w:color w:val="000000"/>
      <w:kern w:val="2"/>
      <w:sz w:val="21"/>
      <w:szCs w:val="21"/>
      <w:lang w:val="en-US" w:eastAsia="zh-CN" w:bidi="ar-SA"/>
    </w:rPr>
  </w:style>
  <w:style w:type="character" w:customStyle="1" w:styleId="font61">
    <w:name w:val="font61"/>
    <w:basedOn w:val="a2"/>
    <w:qFormat/>
    <w:rPr>
      <w:rFonts w:ascii="宋体" w:eastAsia="宋体" w:hAnsi="宋体" w:cs="宋体" w:hint="eastAsia"/>
      <w:i/>
      <w:iCs/>
      <w:color w:val="000000"/>
      <w:sz w:val="18"/>
      <w:szCs w:val="18"/>
      <w:u w:val="none"/>
    </w:rPr>
  </w:style>
  <w:style w:type="character" w:customStyle="1" w:styleId="font31">
    <w:name w:val="font31"/>
    <w:basedOn w:val="a2"/>
    <w:qFormat/>
    <w:rPr>
      <w:rFonts w:ascii="宋体" w:eastAsia="宋体" w:hAnsi="宋体" w:cs="宋体" w:hint="eastAsia"/>
      <w:color w:val="000000"/>
      <w:sz w:val="18"/>
      <w:szCs w:val="18"/>
      <w:u w:val="none"/>
    </w:rPr>
  </w:style>
  <w:style w:type="character" w:customStyle="1" w:styleId="font51">
    <w:name w:val="font51"/>
    <w:basedOn w:val="a2"/>
    <w:qFormat/>
    <w:rPr>
      <w:rFonts w:ascii="宋体" w:eastAsia="宋体" w:hAnsi="宋体" w:cs="宋体" w:hint="eastAsia"/>
      <w:color w:val="000000"/>
      <w:sz w:val="18"/>
      <w:szCs w:val="18"/>
      <w:u w:val="none"/>
    </w:rPr>
  </w:style>
  <w:style w:type="character" w:customStyle="1" w:styleId="font01">
    <w:name w:val="font01"/>
    <w:basedOn w:val="a2"/>
    <w:qFormat/>
    <w:rPr>
      <w:rFonts w:ascii="宋体" w:eastAsia="宋体" w:hAnsi="宋体" w:cs="宋体" w:hint="eastAsia"/>
      <w:color w:val="000000"/>
      <w:sz w:val="18"/>
      <w:szCs w:val="18"/>
      <w:u w:val="none"/>
    </w:rPr>
  </w:style>
  <w:style w:type="character" w:customStyle="1" w:styleId="font81">
    <w:name w:val="font81"/>
    <w:basedOn w:val="a2"/>
    <w:qFormat/>
    <w:rPr>
      <w:rFonts w:ascii="宋体" w:eastAsia="宋体" w:hAnsi="宋体" w:cs="宋体" w:hint="eastAsia"/>
      <w:i/>
      <w:i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uiPriority="39"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宋体" w:hAnsi="宋体"/>
      <w:color w:val="000000"/>
      <w:kern w:val="2"/>
      <w:sz w:val="21"/>
      <w:szCs w:val="21"/>
    </w:rPr>
  </w:style>
  <w:style w:type="paragraph" w:styleId="10">
    <w:name w:val="heading 1"/>
    <w:basedOn w:val="a1"/>
    <w:next w:val="a1"/>
    <w:link w:val="1Char"/>
    <w:qFormat/>
    <w:pPr>
      <w:keepNext/>
      <w:keepLines/>
      <w:spacing w:before="240" w:after="60"/>
      <w:jc w:val="center"/>
      <w:outlineLvl w:val="0"/>
    </w:pPr>
    <w:rPr>
      <w:b/>
      <w:bCs/>
      <w:color w:val="auto"/>
      <w:kern w:val="44"/>
      <w:sz w:val="32"/>
      <w:szCs w:val="32"/>
    </w:rPr>
  </w:style>
  <w:style w:type="paragraph" w:styleId="20">
    <w:name w:val="heading 2"/>
    <w:basedOn w:val="a1"/>
    <w:next w:val="a1"/>
    <w:link w:val="2Char"/>
    <w:qFormat/>
    <w:pPr>
      <w:keepNext/>
      <w:keepLines/>
      <w:spacing w:line="360" w:lineRule="auto"/>
      <w:outlineLvl w:val="1"/>
    </w:pPr>
    <w:rPr>
      <w:rFonts w:ascii="Arial" w:eastAsiaTheme="minorEastAsia" w:hAnsi="Arial"/>
      <w:b/>
      <w:bCs/>
      <w:color w:val="auto"/>
      <w:sz w:val="24"/>
      <w:szCs w:val="32"/>
    </w:rPr>
  </w:style>
  <w:style w:type="paragraph" w:styleId="3">
    <w:name w:val="heading 3"/>
    <w:basedOn w:val="a1"/>
    <w:next w:val="a1"/>
    <w:link w:val="3Char"/>
    <w:qFormat/>
    <w:pPr>
      <w:keepNext/>
      <w:keepLines/>
      <w:spacing w:line="360" w:lineRule="auto"/>
      <w:outlineLvl w:val="2"/>
    </w:pPr>
    <w:rPr>
      <w:sz w:val="26"/>
      <w:szCs w:val="26"/>
    </w:rPr>
  </w:style>
  <w:style w:type="paragraph" w:styleId="4">
    <w:name w:val="heading 4"/>
    <w:basedOn w:val="a1"/>
    <w:next w:val="a1"/>
    <w:link w:val="4Char"/>
    <w:qFormat/>
    <w:pPr>
      <w:keepNext/>
      <w:keepLines/>
      <w:spacing w:before="280" w:after="290" w:line="376" w:lineRule="auto"/>
      <w:outlineLvl w:val="3"/>
    </w:pPr>
    <w:rPr>
      <w:sz w:val="28"/>
      <w:szCs w:val="28"/>
    </w:rPr>
  </w:style>
  <w:style w:type="paragraph" w:styleId="5">
    <w:name w:val="heading 5"/>
    <w:basedOn w:val="a1"/>
    <w:next w:val="a1"/>
    <w:link w:val="5Char"/>
    <w:qFormat/>
    <w:pPr>
      <w:keepNext/>
      <w:keepLines/>
      <w:spacing w:before="280" w:after="290" w:line="376" w:lineRule="auto"/>
      <w:outlineLvl w:val="4"/>
    </w:pPr>
    <w:rPr>
      <w:sz w:val="26"/>
      <w:szCs w:val="26"/>
    </w:rPr>
  </w:style>
  <w:style w:type="paragraph" w:styleId="6">
    <w:name w:val="heading 6"/>
    <w:basedOn w:val="a1"/>
    <w:next w:val="a1"/>
    <w:link w:val="6Char"/>
    <w:qFormat/>
    <w:pPr>
      <w:keepNext/>
      <w:keepLines/>
      <w:spacing w:before="240" w:after="64" w:line="320" w:lineRule="auto"/>
      <w:outlineLvl w:val="5"/>
    </w:pPr>
    <w:rPr>
      <w:sz w:val="22"/>
      <w:szCs w:val="22"/>
    </w:rPr>
  </w:style>
  <w:style w:type="paragraph" w:styleId="7">
    <w:name w:val="heading 7"/>
    <w:basedOn w:val="a1"/>
    <w:next w:val="a1"/>
    <w:link w:val="7Char"/>
    <w:qFormat/>
    <w:pPr>
      <w:keepNext/>
      <w:keepLines/>
      <w:adjustRightInd w:val="0"/>
      <w:spacing w:before="240" w:after="64" w:line="320" w:lineRule="atLeast"/>
      <w:jc w:val="left"/>
      <w:textAlignment w:val="baseline"/>
      <w:outlineLvl w:val="6"/>
    </w:pPr>
    <w:rPr>
      <w:rFonts w:ascii="Times New Roman" w:hAnsi="Times New Roman"/>
      <w:b/>
      <w:bCs/>
      <w:color w:val="auto"/>
      <w:kern w:val="0"/>
      <w:sz w:val="24"/>
      <w:szCs w:val="24"/>
    </w:rPr>
  </w:style>
  <w:style w:type="paragraph" w:styleId="8">
    <w:name w:val="heading 8"/>
    <w:basedOn w:val="a1"/>
    <w:next w:val="a1"/>
    <w:link w:val="8Char"/>
    <w:qFormat/>
    <w:pPr>
      <w:keepNext/>
      <w:keepLines/>
      <w:adjustRightInd w:val="0"/>
      <w:spacing w:before="240" w:after="64" w:line="320" w:lineRule="atLeast"/>
      <w:jc w:val="left"/>
      <w:textAlignment w:val="baseline"/>
      <w:outlineLvl w:val="7"/>
    </w:pPr>
    <w:rPr>
      <w:rFonts w:ascii="Arial" w:eastAsia="黑体" w:hAnsi="Arial"/>
      <w:color w:val="auto"/>
      <w:kern w:val="0"/>
      <w:sz w:val="24"/>
      <w:szCs w:val="24"/>
    </w:rPr>
  </w:style>
  <w:style w:type="paragraph" w:styleId="9">
    <w:name w:val="heading 9"/>
    <w:basedOn w:val="a1"/>
    <w:next w:val="a1"/>
    <w:link w:val="9Char"/>
    <w:qFormat/>
    <w:pPr>
      <w:keepNext/>
      <w:keepLines/>
      <w:adjustRightInd w:val="0"/>
      <w:spacing w:before="240" w:after="64" w:line="320" w:lineRule="atLeast"/>
      <w:jc w:val="left"/>
      <w:textAlignment w:val="baseline"/>
      <w:outlineLvl w:val="8"/>
    </w:pPr>
    <w:rPr>
      <w:rFonts w:ascii="Arial" w:eastAsia="黑体" w:hAnsi="Arial"/>
      <w:color w:val="auto"/>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ind w:firstLine="420"/>
    </w:pPr>
    <w:rPr>
      <w:rFonts w:ascii="Times New Roman" w:hAnsi="Times New Roman"/>
      <w:color w:val="auto"/>
      <w:sz w:val="24"/>
      <w:szCs w:val="24"/>
    </w:rPr>
  </w:style>
  <w:style w:type="paragraph" w:styleId="a6">
    <w:name w:val="annotation text"/>
    <w:basedOn w:val="a1"/>
    <w:link w:val="Char1"/>
    <w:uiPriority w:val="99"/>
    <w:unhideWhenUsed/>
    <w:qFormat/>
    <w:pPr>
      <w:jc w:val="left"/>
    </w:pPr>
  </w:style>
  <w:style w:type="paragraph" w:styleId="a7">
    <w:name w:val="Body Text"/>
    <w:basedOn w:val="a1"/>
    <w:link w:val="Char"/>
    <w:qFormat/>
    <w:pPr>
      <w:tabs>
        <w:tab w:val="left" w:pos="1155"/>
      </w:tabs>
      <w:spacing w:line="420" w:lineRule="exact"/>
    </w:pPr>
    <w:rPr>
      <w:rFonts w:hAnsi="Times New Roman"/>
      <w:color w:val="auto"/>
      <w:sz w:val="24"/>
      <w:szCs w:val="24"/>
    </w:rPr>
  </w:style>
  <w:style w:type="paragraph" w:styleId="a8">
    <w:name w:val="Body Text Indent"/>
    <w:basedOn w:val="a1"/>
    <w:link w:val="Char0"/>
    <w:qFormat/>
    <w:pPr>
      <w:widowControl/>
      <w:ind w:firstLine="360"/>
      <w:jc w:val="left"/>
    </w:pPr>
    <w:rPr>
      <w:rFonts w:ascii="Times New Roman" w:hAnsi="Times New Roman"/>
      <w:color w:val="auto"/>
      <w:kern w:val="0"/>
      <w:sz w:val="24"/>
      <w:szCs w:val="24"/>
    </w:rPr>
  </w:style>
  <w:style w:type="paragraph" w:styleId="30">
    <w:name w:val="toc 3"/>
    <w:basedOn w:val="a1"/>
    <w:next w:val="a1"/>
    <w:uiPriority w:val="39"/>
    <w:qFormat/>
    <w:pPr>
      <w:tabs>
        <w:tab w:val="right" w:leader="dot" w:pos="9373"/>
      </w:tabs>
      <w:ind w:leftChars="-1" w:left="-2" w:firstLine="569"/>
      <w:jc w:val="left"/>
    </w:pPr>
    <w:rPr>
      <w:rFonts w:ascii="Times New Roman" w:hAnsi="Times New Roman"/>
      <w:i/>
      <w:iCs/>
      <w:color w:val="auto"/>
      <w:sz w:val="24"/>
      <w:szCs w:val="24"/>
    </w:rPr>
  </w:style>
  <w:style w:type="paragraph" w:styleId="a9">
    <w:name w:val="Plain Text"/>
    <w:basedOn w:val="a1"/>
    <w:link w:val="Char2"/>
    <w:qFormat/>
    <w:rPr>
      <w:rFonts w:hAnsi="Courier New"/>
      <w:color w:val="auto"/>
      <w:sz w:val="24"/>
      <w:szCs w:val="20"/>
    </w:rPr>
  </w:style>
  <w:style w:type="paragraph" w:styleId="aa">
    <w:name w:val="Date"/>
    <w:basedOn w:val="a1"/>
    <w:next w:val="a1"/>
    <w:link w:val="Char3"/>
    <w:qFormat/>
    <w:pPr>
      <w:adjustRightInd w:val="0"/>
      <w:spacing w:line="360" w:lineRule="atLeast"/>
    </w:pPr>
    <w:rPr>
      <w:rFonts w:hAnsi="Times New Roman" w:hint="eastAsia"/>
      <w:color w:val="auto"/>
      <w:kern w:val="0"/>
      <w:sz w:val="24"/>
      <w:szCs w:val="20"/>
    </w:rPr>
  </w:style>
  <w:style w:type="paragraph" w:styleId="21">
    <w:name w:val="Body Text Indent 2"/>
    <w:basedOn w:val="a1"/>
    <w:link w:val="2Char0"/>
    <w:qFormat/>
    <w:pPr>
      <w:spacing w:line="500" w:lineRule="exact"/>
      <w:ind w:leftChars="171" w:left="359" w:firstLineChars="225" w:firstLine="540"/>
    </w:pPr>
    <w:rPr>
      <w:color w:val="auto"/>
      <w:sz w:val="24"/>
      <w:szCs w:val="24"/>
    </w:rPr>
  </w:style>
  <w:style w:type="paragraph" w:styleId="ab">
    <w:name w:val="Balloon Text"/>
    <w:basedOn w:val="a1"/>
    <w:link w:val="Char4"/>
    <w:qFormat/>
    <w:rPr>
      <w:rFonts w:eastAsiaTheme="minorEastAsia" w:cstheme="minorBidi"/>
      <w:sz w:val="18"/>
      <w:szCs w:val="18"/>
    </w:rPr>
  </w:style>
  <w:style w:type="paragraph" w:styleId="ac">
    <w:name w:val="footer"/>
    <w:basedOn w:val="a1"/>
    <w:link w:val="Char5"/>
    <w:uiPriority w:val="99"/>
    <w:qFormat/>
    <w:pPr>
      <w:tabs>
        <w:tab w:val="center" w:pos="4153"/>
        <w:tab w:val="right" w:pos="8306"/>
      </w:tabs>
      <w:snapToGrid w:val="0"/>
      <w:jc w:val="left"/>
    </w:pPr>
    <w:rPr>
      <w:rFonts w:asciiTheme="minorHAnsi" w:eastAsiaTheme="minorEastAsia" w:hAnsiTheme="minorHAnsi" w:cstheme="minorBidi"/>
      <w:color w:val="auto"/>
      <w:sz w:val="18"/>
      <w:szCs w:val="24"/>
    </w:rPr>
  </w:style>
  <w:style w:type="paragraph" w:styleId="ad">
    <w:name w:val="header"/>
    <w:basedOn w:val="a1"/>
    <w:link w:val="Char6"/>
    <w:qFormat/>
    <w:pPr>
      <w:pBdr>
        <w:bottom w:val="single" w:sz="6" w:space="1" w:color="auto"/>
      </w:pBdr>
      <w:tabs>
        <w:tab w:val="center" w:pos="4153"/>
        <w:tab w:val="right" w:pos="8306"/>
      </w:tabs>
      <w:snapToGrid w:val="0"/>
      <w:jc w:val="center"/>
    </w:pPr>
    <w:rPr>
      <w:rFonts w:ascii="Times New Roman" w:hAnsi="Times New Roman"/>
      <w:color w:val="auto"/>
      <w:sz w:val="18"/>
      <w:szCs w:val="20"/>
    </w:rPr>
  </w:style>
  <w:style w:type="paragraph" w:styleId="11">
    <w:name w:val="toc 1"/>
    <w:basedOn w:val="a1"/>
    <w:next w:val="a1"/>
    <w:uiPriority w:val="39"/>
    <w:qFormat/>
    <w:pPr>
      <w:tabs>
        <w:tab w:val="right" w:leader="dot" w:pos="9372"/>
      </w:tabs>
      <w:spacing w:before="120" w:after="120"/>
      <w:ind w:left="567" w:hanging="569"/>
      <w:jc w:val="left"/>
    </w:pPr>
    <w:rPr>
      <w:b/>
      <w:bCs/>
      <w:caps/>
      <w:color w:val="auto"/>
      <w:sz w:val="24"/>
      <w:szCs w:val="24"/>
    </w:rPr>
  </w:style>
  <w:style w:type="paragraph" w:styleId="60">
    <w:name w:val="toc 6"/>
    <w:basedOn w:val="a1"/>
    <w:next w:val="a1"/>
    <w:uiPriority w:val="39"/>
    <w:qFormat/>
    <w:pPr>
      <w:tabs>
        <w:tab w:val="right" w:leader="dot" w:pos="9372"/>
      </w:tabs>
      <w:ind w:left="1050"/>
      <w:jc w:val="left"/>
    </w:pPr>
    <w:rPr>
      <w:rFonts w:ascii="Times New Roman" w:hAnsi="Times New Roman"/>
      <w:b/>
      <w:bCs/>
      <w:color w:val="auto"/>
      <w:sz w:val="24"/>
      <w:szCs w:val="28"/>
    </w:rPr>
  </w:style>
  <w:style w:type="paragraph" w:styleId="31">
    <w:name w:val="Body Text Indent 3"/>
    <w:basedOn w:val="a1"/>
    <w:link w:val="3Char0"/>
    <w:qFormat/>
    <w:pPr>
      <w:spacing w:line="520" w:lineRule="exact"/>
      <w:ind w:leftChars="257" w:left="540" w:firstLineChars="7" w:firstLine="17"/>
    </w:pPr>
    <w:rPr>
      <w:rFonts w:ascii="Times New Roman" w:eastAsia="楷体_GB2312" w:hAnsi="Times New Roman"/>
      <w:color w:val="auto"/>
      <w:sz w:val="24"/>
      <w:szCs w:val="24"/>
    </w:rPr>
  </w:style>
  <w:style w:type="paragraph" w:styleId="22">
    <w:name w:val="toc 2"/>
    <w:basedOn w:val="a1"/>
    <w:next w:val="a1"/>
    <w:uiPriority w:val="39"/>
    <w:qFormat/>
    <w:pPr>
      <w:tabs>
        <w:tab w:val="right" w:leader="dot" w:pos="9373"/>
      </w:tabs>
      <w:ind w:leftChars="135" w:left="283"/>
      <w:jc w:val="center"/>
    </w:pPr>
  </w:style>
  <w:style w:type="paragraph" w:styleId="ae">
    <w:name w:val="Normal (Web)"/>
    <w:basedOn w:val="a1"/>
    <w:uiPriority w:val="99"/>
    <w:unhideWhenUsed/>
    <w:qFormat/>
    <w:pPr>
      <w:widowControl/>
      <w:spacing w:after="150"/>
      <w:jc w:val="left"/>
    </w:pPr>
    <w:rPr>
      <w:rFonts w:cs="宋体"/>
      <w:color w:val="auto"/>
      <w:kern w:val="0"/>
      <w:sz w:val="24"/>
      <w:szCs w:val="24"/>
    </w:rPr>
  </w:style>
  <w:style w:type="paragraph" w:styleId="af">
    <w:name w:val="Title"/>
    <w:basedOn w:val="a1"/>
    <w:link w:val="Char7"/>
    <w:qFormat/>
    <w:pPr>
      <w:spacing w:before="240" w:after="60"/>
      <w:jc w:val="center"/>
      <w:outlineLvl w:val="0"/>
    </w:pPr>
    <w:rPr>
      <w:rFonts w:ascii="Arial" w:hAnsi="Arial" w:cs="Arial"/>
      <w:b/>
      <w:bCs/>
      <w:color w:val="auto"/>
      <w:sz w:val="32"/>
      <w:szCs w:val="32"/>
    </w:rPr>
  </w:style>
  <w:style w:type="paragraph" w:styleId="af0">
    <w:name w:val="annotation subject"/>
    <w:basedOn w:val="a6"/>
    <w:next w:val="a6"/>
    <w:link w:val="Char8"/>
    <w:qFormat/>
    <w:rPr>
      <w:rFonts w:eastAsiaTheme="minorEastAsia" w:cstheme="minorBidi"/>
      <w:b/>
      <w:bCs/>
    </w:rPr>
  </w:style>
  <w:style w:type="table" w:styleId="a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qFormat/>
    <w:rPr>
      <w:color w:val="333366"/>
      <w:u w:val="single"/>
    </w:rPr>
  </w:style>
  <w:style w:type="character" w:styleId="af5">
    <w:name w:val="Hyperlink"/>
    <w:uiPriority w:val="99"/>
    <w:qFormat/>
    <w:rPr>
      <w:color w:val="666633"/>
      <w:u w:val="single"/>
    </w:rPr>
  </w:style>
  <w:style w:type="character" w:styleId="af6">
    <w:name w:val="annotation reference"/>
    <w:qFormat/>
    <w:rPr>
      <w:sz w:val="21"/>
      <w:szCs w:val="21"/>
    </w:rPr>
  </w:style>
  <w:style w:type="character" w:customStyle="1" w:styleId="1Char">
    <w:name w:val="标题 1 Char"/>
    <w:basedOn w:val="a2"/>
    <w:link w:val="10"/>
    <w:qFormat/>
    <w:rPr>
      <w:rFonts w:ascii="宋体" w:eastAsia="宋体" w:hAnsi="宋体" w:cs="Times New Roman"/>
      <w:b/>
      <w:bCs/>
      <w:kern w:val="44"/>
      <w:sz w:val="32"/>
      <w:szCs w:val="32"/>
    </w:rPr>
  </w:style>
  <w:style w:type="character" w:customStyle="1" w:styleId="2Char">
    <w:name w:val="标题 2 Char"/>
    <w:basedOn w:val="a2"/>
    <w:link w:val="20"/>
    <w:qFormat/>
    <w:rPr>
      <w:rFonts w:ascii="Arial" w:hAnsi="Arial" w:cs="Times New Roman"/>
      <w:b/>
      <w:bCs/>
      <w:szCs w:val="32"/>
    </w:rPr>
  </w:style>
  <w:style w:type="character" w:customStyle="1" w:styleId="3Char">
    <w:name w:val="标题 3 Char"/>
    <w:basedOn w:val="a2"/>
    <w:link w:val="3"/>
    <w:qFormat/>
    <w:rPr>
      <w:rFonts w:ascii="宋体" w:eastAsia="宋体" w:hAnsi="宋体" w:cs="Times New Roman"/>
      <w:color w:val="000000"/>
      <w:sz w:val="26"/>
      <w:szCs w:val="26"/>
    </w:rPr>
  </w:style>
  <w:style w:type="character" w:customStyle="1" w:styleId="4Char">
    <w:name w:val="标题 4 Char"/>
    <w:basedOn w:val="a2"/>
    <w:link w:val="4"/>
    <w:qFormat/>
    <w:rPr>
      <w:rFonts w:ascii="宋体" w:eastAsia="宋体" w:hAnsi="宋体" w:cs="Times New Roman"/>
      <w:color w:val="000000"/>
      <w:sz w:val="28"/>
      <w:szCs w:val="28"/>
    </w:rPr>
  </w:style>
  <w:style w:type="character" w:customStyle="1" w:styleId="5Char">
    <w:name w:val="标题 5 Char"/>
    <w:basedOn w:val="a2"/>
    <w:link w:val="5"/>
    <w:qFormat/>
    <w:rPr>
      <w:rFonts w:ascii="宋体" w:eastAsia="宋体" w:hAnsi="宋体" w:cs="Times New Roman"/>
      <w:color w:val="000000"/>
      <w:sz w:val="26"/>
      <w:szCs w:val="26"/>
    </w:rPr>
  </w:style>
  <w:style w:type="character" w:customStyle="1" w:styleId="6Char">
    <w:name w:val="标题 6 Char"/>
    <w:basedOn w:val="a2"/>
    <w:link w:val="6"/>
    <w:qFormat/>
    <w:rPr>
      <w:rFonts w:ascii="宋体" w:eastAsia="宋体" w:hAnsi="宋体" w:cs="Times New Roman"/>
      <w:color w:val="000000"/>
      <w:sz w:val="22"/>
      <w:szCs w:val="22"/>
    </w:rPr>
  </w:style>
  <w:style w:type="character" w:customStyle="1" w:styleId="7Char">
    <w:name w:val="标题 7 Char"/>
    <w:basedOn w:val="a2"/>
    <w:link w:val="7"/>
    <w:qFormat/>
    <w:rPr>
      <w:rFonts w:ascii="Times New Roman" w:eastAsia="宋体" w:hAnsi="Times New Roman" w:cs="Times New Roman"/>
      <w:b/>
      <w:bCs/>
      <w:kern w:val="0"/>
    </w:rPr>
  </w:style>
  <w:style w:type="character" w:customStyle="1" w:styleId="8Char">
    <w:name w:val="标题 8 Char"/>
    <w:basedOn w:val="a2"/>
    <w:link w:val="8"/>
    <w:qFormat/>
    <w:rPr>
      <w:rFonts w:ascii="Arial" w:eastAsia="黑体" w:hAnsi="Arial" w:cs="Times New Roman"/>
      <w:kern w:val="0"/>
    </w:rPr>
  </w:style>
  <w:style w:type="character" w:customStyle="1" w:styleId="9Char">
    <w:name w:val="标题 9 Char"/>
    <w:basedOn w:val="a2"/>
    <w:link w:val="9"/>
    <w:qFormat/>
    <w:rPr>
      <w:rFonts w:ascii="Arial" w:eastAsia="黑体" w:hAnsi="Arial" w:cs="Times New Roman"/>
      <w:kern w:val="0"/>
      <w:szCs w:val="21"/>
    </w:rPr>
  </w:style>
  <w:style w:type="character" w:customStyle="1" w:styleId="Char4">
    <w:name w:val="批注框文本 Char"/>
    <w:link w:val="ab"/>
    <w:qFormat/>
    <w:rPr>
      <w:rFonts w:ascii="宋体" w:hAnsi="宋体"/>
      <w:color w:val="000000"/>
      <w:sz w:val="18"/>
      <w:szCs w:val="18"/>
    </w:rPr>
  </w:style>
  <w:style w:type="character" w:customStyle="1" w:styleId="s3">
    <w:name w:val="s3"/>
    <w:qFormat/>
  </w:style>
  <w:style w:type="character" w:customStyle="1" w:styleId="aboutus">
    <w:name w:val="aboutus"/>
    <w:basedOn w:val="a2"/>
    <w:qFormat/>
  </w:style>
  <w:style w:type="character" w:customStyle="1" w:styleId="Char5">
    <w:name w:val="页脚 Char"/>
    <w:link w:val="ac"/>
    <w:uiPriority w:val="99"/>
    <w:qFormat/>
    <w:rPr>
      <w:sz w:val="18"/>
    </w:rPr>
  </w:style>
  <w:style w:type="character" w:customStyle="1" w:styleId="s1">
    <w:name w:val="s1"/>
    <w:qFormat/>
  </w:style>
  <w:style w:type="character" w:customStyle="1" w:styleId="Char8">
    <w:name w:val="批注主题 Char"/>
    <w:link w:val="af0"/>
    <w:qFormat/>
    <w:rPr>
      <w:rFonts w:ascii="宋体" w:hAnsi="宋体"/>
      <w:b/>
      <w:bCs/>
      <w:color w:val="000000"/>
      <w:sz w:val="21"/>
      <w:szCs w:val="21"/>
    </w:rPr>
  </w:style>
  <w:style w:type="character" w:customStyle="1" w:styleId="af7">
    <w:name w:val="批注文字字符"/>
    <w:qFormat/>
    <w:rPr>
      <w:rFonts w:ascii="宋体" w:hAnsi="宋体"/>
      <w:color w:val="000000"/>
      <w:kern w:val="2"/>
      <w:sz w:val="21"/>
      <w:szCs w:val="21"/>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b/>
      <w:bCs/>
      <w:color w:val="auto"/>
      <w:kern w:val="0"/>
      <w:sz w:val="24"/>
    </w:rPr>
  </w:style>
  <w:style w:type="paragraph" w:customStyle="1" w:styleId="xl36">
    <w:name w:val="xl36"/>
    <w:basedOn w:val="a1"/>
    <w:qFormat/>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260">
    <w:name w:val="样式 样式 样式 样式 标题 2 + 宋体 五号 非加粗 黑色 + 段前: 6 磅 段后: 0 磅 行距: 单倍行距 + 段前:..."/>
    <w:basedOn w:val="a1"/>
    <w:qFormat/>
    <w:pPr>
      <w:keepNext/>
      <w:keepLines/>
      <w:numPr>
        <w:ilvl w:val="1"/>
        <w:numId w:val="1"/>
      </w:numPr>
      <w:adjustRightInd w:val="0"/>
      <w:spacing w:before="240"/>
      <w:jc w:val="left"/>
      <w:textAlignment w:val="baseline"/>
      <w:outlineLvl w:val="1"/>
    </w:pPr>
    <w:rPr>
      <w:b/>
      <w:bCs/>
      <w:kern w:val="0"/>
      <w:sz w:val="24"/>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7">
    <w:name w:val="xl37"/>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af8">
    <w:name w:val="大标题"/>
    <w:basedOn w:val="a1"/>
    <w:qFormat/>
    <w:pPr>
      <w:autoSpaceDE w:val="0"/>
      <w:autoSpaceDN w:val="0"/>
      <w:adjustRightInd w:val="0"/>
      <w:spacing w:after="560"/>
      <w:jc w:val="center"/>
    </w:pPr>
    <w:rPr>
      <w:rFonts w:ascii="Arial Black" w:hAnsi="Arial Black"/>
      <w:b/>
      <w:color w:val="auto"/>
      <w:kern w:val="0"/>
      <w:sz w:val="56"/>
      <w:szCs w:val="20"/>
    </w:rPr>
  </w:style>
  <w:style w:type="character" w:customStyle="1" w:styleId="12">
    <w:name w:val="批注框文本字符1"/>
    <w:basedOn w:val="a2"/>
    <w:uiPriority w:val="99"/>
    <w:semiHidden/>
    <w:qFormat/>
    <w:rPr>
      <w:rFonts w:ascii="Times New Roman" w:eastAsia="宋体" w:hAnsi="Times New Roman" w:cs="Times New Roman"/>
      <w:color w:val="000000"/>
      <w:sz w:val="18"/>
      <w:szCs w:val="18"/>
    </w:rPr>
  </w:style>
  <w:style w:type="paragraph" w:customStyle="1" w:styleId="xl47">
    <w:name w:val="xl47"/>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35">
    <w:name w:val="xl35"/>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9">
    <w:name w:val="xl39"/>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1">
    <w:name w:val="xl51"/>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9">
    <w:name w:val="font9"/>
    <w:basedOn w:val="a1"/>
    <w:qFormat/>
    <w:pPr>
      <w:widowControl/>
      <w:spacing w:before="100" w:beforeAutospacing="1" w:after="100" w:afterAutospacing="1"/>
      <w:jc w:val="left"/>
    </w:pPr>
    <w:rPr>
      <w:rFonts w:ascii="楷体_GB2312" w:eastAsia="楷体_GB2312" w:cs="宋体"/>
      <w:color w:val="auto"/>
      <w:kern w:val="0"/>
      <w:sz w:val="24"/>
    </w:rPr>
  </w:style>
  <w:style w:type="character" w:customStyle="1" w:styleId="Char1">
    <w:name w:val="批注文字 Char1"/>
    <w:basedOn w:val="a2"/>
    <w:link w:val="a6"/>
    <w:uiPriority w:val="99"/>
    <w:semiHidden/>
    <w:qFormat/>
    <w:rPr>
      <w:rFonts w:ascii="宋体" w:eastAsia="宋体" w:hAnsi="宋体" w:cs="Times New Roman"/>
      <w:color w:val="000000"/>
      <w:sz w:val="21"/>
      <w:szCs w:val="21"/>
    </w:rPr>
  </w:style>
  <w:style w:type="character" w:customStyle="1" w:styleId="13">
    <w:name w:val="批注主题字符1"/>
    <w:basedOn w:val="Char1"/>
    <w:uiPriority w:val="99"/>
    <w:semiHidden/>
    <w:qFormat/>
    <w:rPr>
      <w:rFonts w:ascii="宋体" w:eastAsia="宋体" w:hAnsi="宋体" w:cs="Times New Roman"/>
      <w:b/>
      <w:bCs/>
      <w:color w:val="000000"/>
      <w:sz w:val="21"/>
      <w:szCs w:val="21"/>
    </w:rPr>
  </w:style>
  <w:style w:type="paragraph" w:customStyle="1" w:styleId="xl24">
    <w:name w:val="xl24"/>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font5">
    <w:name w:val="font5"/>
    <w:basedOn w:val="a1"/>
    <w:qFormat/>
    <w:pPr>
      <w:widowControl/>
      <w:spacing w:before="100" w:beforeAutospacing="1" w:after="100" w:afterAutospacing="1"/>
      <w:jc w:val="left"/>
    </w:pPr>
    <w:rPr>
      <w:rFonts w:cs="宋体"/>
      <w:color w:val="auto"/>
      <w:kern w:val="0"/>
      <w:sz w:val="18"/>
      <w:szCs w:val="18"/>
    </w:rPr>
  </w:style>
  <w:style w:type="paragraph" w:customStyle="1" w:styleId="xl43">
    <w:name w:val="xl43"/>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25">
    <w:name w:val="xl25"/>
    <w:basedOn w:val="a1"/>
    <w:qFormat/>
    <w:pPr>
      <w:widowControl/>
      <w:spacing w:before="100" w:beforeAutospacing="1" w:after="100" w:afterAutospacing="1"/>
      <w:jc w:val="center"/>
    </w:pPr>
    <w:rPr>
      <w:rFonts w:ascii="楷体_GB2312" w:eastAsia="楷体_GB2312" w:cs="宋体"/>
      <w:color w:val="auto"/>
      <w:kern w:val="0"/>
      <w:sz w:val="24"/>
    </w:rPr>
  </w:style>
  <w:style w:type="paragraph" w:customStyle="1" w:styleId="font8">
    <w:name w:val="font8"/>
    <w:basedOn w:val="a1"/>
    <w:qFormat/>
    <w:pPr>
      <w:widowControl/>
      <w:spacing w:before="100" w:beforeAutospacing="1" w:after="100" w:afterAutospacing="1"/>
      <w:jc w:val="left"/>
    </w:pPr>
    <w:rPr>
      <w:rFonts w:ascii="楷体_GB2312" w:eastAsia="楷体_GB2312" w:cs="宋体"/>
      <w:b/>
      <w:bCs/>
      <w:color w:val="auto"/>
      <w:kern w:val="0"/>
      <w:sz w:val="2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9">
    <w:name w:val="xl4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310">
    <w:name w:val="网格表 3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14">
    <w:name w:val="页脚字符1"/>
    <w:basedOn w:val="a2"/>
    <w:uiPriority w:val="99"/>
    <w:semiHidden/>
    <w:qFormat/>
    <w:rPr>
      <w:rFonts w:ascii="宋体" w:eastAsia="宋体" w:hAnsi="宋体" w:cs="Times New Roman"/>
      <w:color w:val="000000"/>
      <w:sz w:val="18"/>
      <w:szCs w:val="18"/>
    </w:rPr>
  </w:style>
  <w:style w:type="paragraph" w:customStyle="1" w:styleId="1">
    <w:name w:val="标题1"/>
    <w:basedOn w:val="10"/>
    <w:next w:val="a1"/>
    <w:qFormat/>
    <w:pPr>
      <w:numPr>
        <w:numId w:val="2"/>
      </w:numPr>
      <w:adjustRightInd w:val="0"/>
      <w:spacing w:line="578" w:lineRule="atLeast"/>
      <w:jc w:val="left"/>
      <w:textAlignment w:val="baseline"/>
    </w:pPr>
    <w:rPr>
      <w:rFonts w:ascii="Times New Roman" w:hAnsi="Times New Roman"/>
      <w:sz w:val="44"/>
      <w:szCs w:val="44"/>
    </w:rPr>
  </w:style>
  <w:style w:type="character" w:customStyle="1" w:styleId="Char">
    <w:name w:val="正文文本 Char"/>
    <w:basedOn w:val="a2"/>
    <w:link w:val="a7"/>
    <w:qFormat/>
    <w:rPr>
      <w:rFonts w:ascii="宋体" w:eastAsia="宋体" w:hAnsi="Times New Roman" w:cs="Times New Roman"/>
    </w:rPr>
  </w:style>
  <w:style w:type="paragraph" w:customStyle="1" w:styleId="xl40">
    <w:name w:val="xl40"/>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character" w:customStyle="1" w:styleId="Char0">
    <w:name w:val="正文文本缩进 Char"/>
    <w:basedOn w:val="a2"/>
    <w:link w:val="a8"/>
    <w:qFormat/>
    <w:rPr>
      <w:rFonts w:ascii="Times New Roman" w:eastAsia="宋体" w:hAnsi="Times New Roman" w:cs="Times New Roman"/>
      <w:kern w:val="0"/>
    </w:rPr>
  </w:style>
  <w:style w:type="paragraph" w:customStyle="1" w:styleId="a0">
    <w:name w:val="要点标题"/>
    <w:basedOn w:val="10"/>
    <w:qFormat/>
    <w:pPr>
      <w:keepLines w:val="0"/>
      <w:numPr>
        <w:numId w:val="3"/>
      </w:numPr>
      <w:spacing w:before="0" w:after="0"/>
      <w:jc w:val="left"/>
    </w:pPr>
    <w:rPr>
      <w:color w:val="008000"/>
      <w:kern w:val="52"/>
      <w:szCs w:val="36"/>
    </w:rPr>
  </w:style>
  <w:style w:type="character" w:customStyle="1" w:styleId="Char3">
    <w:name w:val="日期 Char"/>
    <w:basedOn w:val="a2"/>
    <w:link w:val="aa"/>
    <w:qFormat/>
    <w:rPr>
      <w:rFonts w:ascii="宋体" w:eastAsia="宋体" w:hAnsi="Times New Roman" w:cs="Times New Roman"/>
      <w:kern w:val="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character" w:customStyle="1" w:styleId="Char2">
    <w:name w:val="纯文本 Char"/>
    <w:basedOn w:val="a2"/>
    <w:link w:val="a9"/>
    <w:qFormat/>
    <w:rPr>
      <w:rFonts w:ascii="宋体" w:eastAsia="宋体" w:hAnsi="Courier New" w:cs="Times New Roman"/>
      <w:szCs w:val="20"/>
    </w:rPr>
  </w:style>
  <w:style w:type="character" w:customStyle="1" w:styleId="2Char0">
    <w:name w:val="正文文本缩进 2 Char"/>
    <w:basedOn w:val="a2"/>
    <w:link w:val="21"/>
    <w:qFormat/>
    <w:rPr>
      <w:rFonts w:ascii="宋体" w:eastAsia="宋体" w:hAnsi="宋体" w:cs="Times New Roman"/>
    </w:rPr>
  </w:style>
  <w:style w:type="character" w:customStyle="1" w:styleId="Char6">
    <w:name w:val="页眉 Char"/>
    <w:basedOn w:val="a2"/>
    <w:link w:val="ad"/>
    <w:qFormat/>
    <w:rPr>
      <w:rFonts w:ascii="Times New Roman" w:eastAsia="宋体" w:hAnsi="Times New Roman" w:cs="Times New Roman"/>
      <w:sz w:val="18"/>
      <w:szCs w:val="20"/>
    </w:rPr>
  </w:style>
  <w:style w:type="character" w:customStyle="1" w:styleId="3Char0">
    <w:name w:val="正文文本缩进 3 Char"/>
    <w:basedOn w:val="a2"/>
    <w:link w:val="31"/>
    <w:qFormat/>
    <w:rPr>
      <w:rFonts w:ascii="Times New Roman" w:eastAsia="楷体_GB2312" w:hAnsi="Times New Roman" w:cs="Times New Roman"/>
    </w:rPr>
  </w:style>
  <w:style w:type="paragraph" w:customStyle="1" w:styleId="xl41">
    <w:name w:val="xl41"/>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character" w:customStyle="1" w:styleId="Char7">
    <w:name w:val="标题 Char"/>
    <w:basedOn w:val="a2"/>
    <w:link w:val="af"/>
    <w:qFormat/>
    <w:rPr>
      <w:rFonts w:ascii="Arial" w:eastAsia="宋体" w:hAnsi="Arial" w:cs="Arial"/>
      <w:b/>
      <w:bCs/>
      <w:sz w:val="32"/>
      <w:szCs w:val="32"/>
    </w:rPr>
  </w:style>
  <w:style w:type="paragraph" w:customStyle="1" w:styleId="af9">
    <w:name w:val="样式 宋体 五号 行距: 单倍行距"/>
    <w:basedOn w:val="a1"/>
    <w:qFormat/>
    <w:pPr>
      <w:adjustRightInd w:val="0"/>
      <w:jc w:val="left"/>
      <w:textAlignment w:val="baseline"/>
    </w:pPr>
    <w:rPr>
      <w:rFonts w:cs="宋体"/>
      <w:color w:val="auto"/>
      <w:kern w:val="0"/>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11">
    <w:name w:val="彩色列表 - 强调文字颜色 11"/>
    <w:basedOn w:val="a1"/>
    <w:uiPriority w:val="34"/>
    <w:qFormat/>
    <w:pPr>
      <w:ind w:firstLineChars="200" w:firstLine="420"/>
    </w:pPr>
    <w:rPr>
      <w:rFonts w:ascii="Calibri" w:hAnsi="Calibri"/>
      <w:color w:val="auto"/>
      <w:szCs w:val="22"/>
    </w:rPr>
  </w:style>
  <w:style w:type="paragraph" w:customStyle="1" w:styleId="11212">
    <w:name w:val="样式 标题 1 + 四号 居中 段前: 12 磅 段后: 12 磅 行距: 单倍行距"/>
    <w:basedOn w:val="10"/>
    <w:qFormat/>
    <w:pPr>
      <w:adjustRightInd w:val="0"/>
      <w:spacing w:after="240"/>
      <w:textAlignment w:val="baseline"/>
    </w:pPr>
    <w:rPr>
      <w:rFonts w:ascii="Times New Roman" w:hAnsi="Times New Roman"/>
      <w:sz w:val="28"/>
      <w:szCs w:val="20"/>
    </w:rPr>
  </w:style>
  <w:style w:type="paragraph" w:customStyle="1" w:styleId="font7">
    <w:name w:val="font7"/>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26">
    <w:name w:val="xl26"/>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53">
    <w:name w:val="xl53"/>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50">
    <w:name w:val="xl50"/>
    <w:basedOn w:val="a1"/>
    <w:qFormat/>
    <w:pPr>
      <w:widowControl/>
      <w:pBdr>
        <w:left w:val="single" w:sz="4" w:space="0" w:color="auto"/>
        <w:right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45">
    <w:name w:val="xl45"/>
    <w:basedOn w:val="a1"/>
    <w:qFormat/>
    <w:pPr>
      <w:widowControl/>
      <w:pBdr>
        <w:top w:val="single" w:sz="4" w:space="0" w:color="auto"/>
        <w:bottom w:val="single" w:sz="4" w:space="0" w:color="auto"/>
      </w:pBdr>
      <w:spacing w:before="100" w:beforeAutospacing="1" w:after="100" w:afterAutospacing="1"/>
      <w:jc w:val="center"/>
    </w:pPr>
    <w:rPr>
      <w:rFonts w:ascii="楷体_GB2312" w:eastAsia="楷体_GB2312" w:cs="宋体"/>
      <w:color w:val="auto"/>
      <w:kern w:val="0"/>
      <w:sz w:val="24"/>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2">
    <w:name w:val="xl42"/>
    <w:basedOn w:val="a1"/>
    <w:qFormat/>
    <w:pPr>
      <w:widowControl/>
      <w:pBdr>
        <w:left w:val="single" w:sz="4" w:space="0" w:color="auto"/>
        <w:bottom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afa">
    <w:name w:val="喜"/>
    <w:basedOn w:val="3"/>
    <w:qFormat/>
    <w:pPr>
      <w:tabs>
        <w:tab w:val="left" w:pos="600"/>
      </w:tabs>
      <w:adjustRightInd w:val="0"/>
      <w:spacing w:line="416" w:lineRule="atLeast"/>
      <w:ind w:left="600" w:hanging="420"/>
      <w:jc w:val="left"/>
      <w:textAlignment w:val="baseline"/>
    </w:pPr>
    <w:rPr>
      <w:rFonts w:ascii="Times New Roman" w:hAnsi="Times New Roman"/>
      <w:b/>
      <w:bCs/>
      <w:color w:val="auto"/>
      <w:kern w:val="0"/>
      <w:sz w:val="28"/>
      <w:szCs w:val="28"/>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cs="宋体"/>
      <w:b/>
      <w:bCs/>
      <w:color w:val="auto"/>
      <w:kern w:val="0"/>
      <w:sz w:val="24"/>
    </w:rPr>
  </w:style>
  <w:style w:type="paragraph" w:customStyle="1" w:styleId="xl38">
    <w:name w:val="xl38"/>
    <w:basedOn w:val="a1"/>
    <w:qFormat/>
    <w:pPr>
      <w:widowControl/>
      <w:pBdr>
        <w:top w:val="single" w:sz="4" w:space="0" w:color="auto"/>
        <w:bottom w:val="single" w:sz="4" w:space="0" w:color="auto"/>
      </w:pBdr>
      <w:spacing w:before="100" w:beforeAutospacing="1" w:after="100" w:afterAutospacing="1"/>
      <w:jc w:val="left"/>
    </w:pPr>
    <w:rPr>
      <w:rFonts w:ascii="楷体_GB2312" w:eastAsia="楷体_GB2312" w:cs="宋体"/>
      <w:b/>
      <w:bCs/>
      <w:color w:val="auto"/>
      <w:kern w:val="0"/>
      <w:sz w:val="28"/>
      <w:szCs w:val="28"/>
    </w:rPr>
  </w:style>
  <w:style w:type="paragraph" w:customStyle="1" w:styleId="xl52">
    <w:name w:val="xl52"/>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font6">
    <w:name w:val="font6"/>
    <w:basedOn w:val="a1"/>
    <w:qFormat/>
    <w:pPr>
      <w:widowControl/>
      <w:spacing w:before="100" w:beforeAutospacing="1" w:after="100" w:afterAutospacing="1"/>
      <w:jc w:val="left"/>
    </w:pPr>
    <w:rPr>
      <w:rFonts w:ascii="楷体_GB2312" w:eastAsia="楷体_GB2312" w:cs="宋体"/>
      <w:color w:val="auto"/>
      <w:kern w:val="0"/>
      <w:sz w:val="24"/>
    </w:rPr>
  </w:style>
  <w:style w:type="paragraph" w:customStyle="1" w:styleId="xl44">
    <w:name w:val="xl44"/>
    <w:basedOn w:val="a1"/>
    <w:qFormat/>
    <w:pPr>
      <w:widowControl/>
      <w:pBdr>
        <w:left w:val="single" w:sz="4" w:space="0" w:color="auto"/>
        <w:right w:val="single" w:sz="4" w:space="0" w:color="auto"/>
      </w:pBdr>
      <w:spacing w:before="100" w:beforeAutospacing="1" w:after="100" w:afterAutospacing="1"/>
      <w:jc w:val="left"/>
    </w:pPr>
    <w:rPr>
      <w:rFonts w:ascii="楷体_GB2312" w:eastAsia="楷体_GB2312" w:cs="宋体"/>
      <w:color w:val="auto"/>
      <w:kern w:val="0"/>
      <w:sz w:val="24"/>
    </w:rPr>
  </w:style>
  <w:style w:type="paragraph" w:customStyle="1" w:styleId="xl48">
    <w:name w:val="xl48"/>
    <w:basedOn w:val="a1"/>
    <w:qFormat/>
    <w:pPr>
      <w:widowControl/>
      <w:spacing w:before="100" w:beforeAutospacing="1" w:after="100" w:afterAutospacing="1"/>
      <w:jc w:val="center"/>
      <w:textAlignment w:val="top"/>
    </w:pPr>
    <w:rPr>
      <w:rFonts w:ascii="楷体_GB2312" w:eastAsia="楷体_GB2312" w:cs="宋体"/>
      <w:b/>
      <w:bCs/>
      <w:color w:val="auto"/>
      <w:kern w:val="0"/>
      <w:sz w:val="44"/>
      <w:szCs w:val="44"/>
    </w:rPr>
  </w:style>
  <w:style w:type="paragraph" w:customStyle="1" w:styleId="a">
    <w:name w:val="我的样式"/>
    <w:basedOn w:val="10"/>
    <w:next w:val="a1"/>
    <w:qFormat/>
    <w:pPr>
      <w:numPr>
        <w:numId w:val="4"/>
      </w:numPr>
      <w:spacing w:line="360" w:lineRule="auto"/>
    </w:pPr>
    <w:rPr>
      <w:rFonts w:ascii="仿宋_GB2312" w:eastAsia="仿宋_GB2312" w:hAnsi="Times New Roman"/>
      <w:szCs w:val="30"/>
    </w:rPr>
  </w:style>
  <w:style w:type="paragraph" w:customStyle="1" w:styleId="afb">
    <w:name w:val="文件标题"/>
    <w:basedOn w:val="a1"/>
    <w:qFormat/>
    <w:pPr>
      <w:autoSpaceDE w:val="0"/>
      <w:autoSpaceDN w:val="0"/>
      <w:adjustRightInd w:val="0"/>
      <w:spacing w:after="240"/>
      <w:jc w:val="center"/>
    </w:pPr>
    <w:rPr>
      <w:rFonts w:ascii="Arial Black" w:hAnsi="Arial Black"/>
      <w:color w:val="auto"/>
      <w:kern w:val="0"/>
      <w:sz w:val="48"/>
      <w:szCs w:val="20"/>
    </w:rPr>
  </w:style>
  <w:style w:type="paragraph" w:customStyle="1" w:styleId="15">
    <w:name w:val="样式1"/>
    <w:basedOn w:val="20"/>
    <w:qFormat/>
    <w:pPr>
      <w:tabs>
        <w:tab w:val="left" w:pos="420"/>
      </w:tabs>
      <w:ind w:leftChars="100" w:left="971" w:hangingChars="237" w:hanging="761"/>
    </w:pPr>
    <w:rPr>
      <w:rFonts w:ascii="宋体" w:eastAsia="宋体" w:hAnsi="宋体"/>
    </w:rPr>
  </w:style>
  <w:style w:type="paragraph" w:customStyle="1" w:styleId="2">
    <w:name w:val="样式 标题 2 + 宋体 五号 行距: 单倍行距"/>
    <w:basedOn w:val="20"/>
    <w:qFormat/>
    <w:pPr>
      <w:numPr>
        <w:ilvl w:val="1"/>
        <w:numId w:val="3"/>
      </w:numPr>
      <w:adjustRightInd w:val="0"/>
      <w:spacing w:line="240" w:lineRule="auto"/>
      <w:jc w:val="left"/>
      <w:textAlignment w:val="baseline"/>
    </w:pPr>
    <w:rPr>
      <w:rFonts w:ascii="宋体" w:eastAsia="宋体" w:hAnsi="宋体"/>
      <w:kern w:val="0"/>
      <w:sz w:val="21"/>
      <w:szCs w:val="20"/>
    </w:rPr>
  </w:style>
  <w:style w:type="paragraph" w:customStyle="1" w:styleId="afc">
    <w:name w:val="缺省文本"/>
    <w:basedOn w:val="a1"/>
    <w:qFormat/>
    <w:pPr>
      <w:autoSpaceDE w:val="0"/>
      <w:autoSpaceDN w:val="0"/>
      <w:adjustRightInd w:val="0"/>
      <w:jc w:val="left"/>
    </w:pPr>
    <w:rPr>
      <w:rFonts w:ascii="Times New Roman" w:hAnsi="Times New Roman"/>
      <w:color w:val="auto"/>
      <w:kern w:val="0"/>
      <w:sz w:val="24"/>
      <w:szCs w:val="20"/>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kern w:val="0"/>
    </w:rPr>
  </w:style>
  <w:style w:type="character" w:customStyle="1" w:styleId="p141">
    <w:name w:val="p141"/>
    <w:qFormat/>
    <w:rPr>
      <w:sz w:val="21"/>
      <w:szCs w:val="21"/>
    </w:rPr>
  </w:style>
  <w:style w:type="paragraph" w:customStyle="1" w:styleId="Char9">
    <w:name w:val="Char"/>
    <w:basedOn w:val="a1"/>
    <w:qFormat/>
    <w:pPr>
      <w:tabs>
        <w:tab w:val="left" w:pos="360"/>
      </w:tabs>
    </w:pPr>
    <w:rPr>
      <w:rFonts w:ascii="Times New Roman" w:hAnsi="Times New Roman"/>
      <w:color w:val="auto"/>
      <w:sz w:val="24"/>
      <w:szCs w:val="24"/>
    </w:rPr>
  </w:style>
  <w:style w:type="paragraph" w:customStyle="1" w:styleId="Char10">
    <w:name w:val="Char1"/>
    <w:basedOn w:val="a1"/>
    <w:qFormat/>
    <w:pPr>
      <w:tabs>
        <w:tab w:val="left" w:pos="360"/>
      </w:tabs>
    </w:pPr>
    <w:rPr>
      <w:rFonts w:ascii="Times New Roman" w:hAnsi="Times New Roman"/>
      <w:color w:val="auto"/>
      <w:sz w:val="24"/>
      <w:szCs w:val="24"/>
    </w:rPr>
  </w:style>
  <w:style w:type="paragraph" w:customStyle="1" w:styleId="130">
    <w:name w:val="正文_13"/>
    <w:qFormat/>
    <w:pPr>
      <w:widowControl w:val="0"/>
      <w:jc w:val="both"/>
    </w:pPr>
    <w:rPr>
      <w:kern w:val="2"/>
      <w:sz w:val="21"/>
      <w:szCs w:val="24"/>
    </w:rPr>
  </w:style>
  <w:style w:type="paragraph" w:styleId="afd">
    <w:name w:val="List Paragraph"/>
    <w:basedOn w:val="a1"/>
    <w:uiPriority w:val="34"/>
    <w:qFormat/>
    <w:pPr>
      <w:ind w:firstLineChars="200" w:firstLine="420"/>
    </w:pPr>
  </w:style>
  <w:style w:type="character" w:customStyle="1" w:styleId="Chara">
    <w:name w:val="批注文字 Char"/>
    <w:uiPriority w:val="99"/>
    <w:qFormat/>
    <w:rPr>
      <w:rFonts w:ascii="宋体" w:hAnsi="宋体"/>
      <w:color w:val="000000"/>
      <w:kern w:val="2"/>
      <w:sz w:val="21"/>
      <w:szCs w:val="21"/>
    </w:rPr>
  </w:style>
  <w:style w:type="paragraph" w:customStyle="1" w:styleId="16">
    <w:name w:val="列出段落1"/>
    <w:basedOn w:val="a1"/>
    <w:uiPriority w:val="34"/>
    <w:qFormat/>
    <w:pPr>
      <w:widowControl/>
      <w:ind w:firstLineChars="200" w:firstLine="420"/>
      <w:jc w:val="left"/>
    </w:pPr>
    <w:rPr>
      <w:rFonts w:ascii="Cambria" w:eastAsia="微软雅黑" w:hAnsi="Cambria"/>
      <w:color w:val="595959"/>
      <w:kern w:val="20"/>
      <w:szCs w:val="20"/>
      <w:lang w:val="zh-CN"/>
    </w:rPr>
  </w:style>
  <w:style w:type="paragraph" w:customStyle="1" w:styleId="HtmlNormal">
    <w:name w:val="HtmlNormal"/>
    <w:basedOn w:val="a1"/>
    <w:qFormat/>
    <w:pPr>
      <w:widowControl/>
      <w:spacing w:before="100" w:beforeAutospacing="1" w:after="100" w:afterAutospacing="1"/>
      <w:jc w:val="left"/>
      <w:textAlignment w:val="baseline"/>
    </w:pPr>
    <w:rPr>
      <w:kern w:val="0"/>
      <w:sz w:val="24"/>
      <w:szCs w:val="24"/>
    </w:rPr>
  </w:style>
  <w:style w:type="character" w:customStyle="1" w:styleId="NormalCharacter">
    <w:name w:val="NormalCharacter"/>
    <w:semiHidden/>
    <w:qFormat/>
    <w:rPr>
      <w:rFonts w:ascii="宋体" w:eastAsia="宋体" w:hAnsi="宋体" w:cs="Times New Roman"/>
      <w:color w:val="000000"/>
      <w:kern w:val="2"/>
      <w:sz w:val="21"/>
      <w:szCs w:val="21"/>
      <w:lang w:val="en-US" w:eastAsia="zh-CN" w:bidi="ar-SA"/>
    </w:rPr>
  </w:style>
  <w:style w:type="character" w:customStyle="1" w:styleId="font61">
    <w:name w:val="font61"/>
    <w:basedOn w:val="a2"/>
    <w:qFormat/>
    <w:rPr>
      <w:rFonts w:ascii="宋体" w:eastAsia="宋体" w:hAnsi="宋体" w:cs="宋体" w:hint="eastAsia"/>
      <w:i/>
      <w:iCs/>
      <w:color w:val="000000"/>
      <w:sz w:val="18"/>
      <w:szCs w:val="18"/>
      <w:u w:val="none"/>
    </w:rPr>
  </w:style>
  <w:style w:type="character" w:customStyle="1" w:styleId="font31">
    <w:name w:val="font31"/>
    <w:basedOn w:val="a2"/>
    <w:qFormat/>
    <w:rPr>
      <w:rFonts w:ascii="宋体" w:eastAsia="宋体" w:hAnsi="宋体" w:cs="宋体" w:hint="eastAsia"/>
      <w:color w:val="000000"/>
      <w:sz w:val="18"/>
      <w:szCs w:val="18"/>
      <w:u w:val="none"/>
    </w:rPr>
  </w:style>
  <w:style w:type="character" w:customStyle="1" w:styleId="font51">
    <w:name w:val="font51"/>
    <w:basedOn w:val="a2"/>
    <w:qFormat/>
    <w:rPr>
      <w:rFonts w:ascii="宋体" w:eastAsia="宋体" w:hAnsi="宋体" w:cs="宋体" w:hint="eastAsia"/>
      <w:color w:val="000000"/>
      <w:sz w:val="18"/>
      <w:szCs w:val="18"/>
      <w:u w:val="none"/>
    </w:rPr>
  </w:style>
  <w:style w:type="character" w:customStyle="1" w:styleId="font01">
    <w:name w:val="font01"/>
    <w:basedOn w:val="a2"/>
    <w:qFormat/>
    <w:rPr>
      <w:rFonts w:ascii="宋体" w:eastAsia="宋体" w:hAnsi="宋体" w:cs="宋体" w:hint="eastAsia"/>
      <w:color w:val="000000"/>
      <w:sz w:val="18"/>
      <w:szCs w:val="18"/>
      <w:u w:val="none"/>
    </w:rPr>
  </w:style>
  <w:style w:type="character" w:customStyle="1" w:styleId="font81">
    <w:name w:val="font81"/>
    <w:basedOn w:val="a2"/>
    <w:qFormat/>
    <w:rPr>
      <w:rFonts w:ascii="宋体" w:eastAsia="宋体" w:hAnsi="宋体" w:cs="宋体" w:hint="eastAsia"/>
      <w:i/>
      <w:i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E5B3-D1EE-4BB5-9EC8-21B5D6F2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3056</Words>
  <Characters>17420</Characters>
  <Application>Microsoft Office Word</Application>
  <DocSecurity>0</DocSecurity>
  <Lines>145</Lines>
  <Paragraphs>40</Paragraphs>
  <ScaleCrop>false</ScaleCrop>
  <Company>Microsoft</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jcm</cp:lastModifiedBy>
  <cp:revision>483</cp:revision>
  <cp:lastPrinted>2019-01-24T08:38:00Z</cp:lastPrinted>
  <dcterms:created xsi:type="dcterms:W3CDTF">2021-03-12T02:20:00Z</dcterms:created>
  <dcterms:modified xsi:type="dcterms:W3CDTF">2022-07-15T07:53:00Z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2D1CAA81E61C46F4B732D1582B218D76</vt:lpwstr>
  </property>
</Properties>
</file>