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100" w:lineRule="exact"/>
        <w:jc w:val="center"/>
        <w:rPr>
          <w:rFonts w:hint="eastAsia" w:ascii="方正小标宋简体" w:hAnsi="华文中宋" w:eastAsia="方正小标宋简体"/>
          <w:spacing w:val="20"/>
          <w:w w:val="85"/>
          <w:sz w:val="72"/>
          <w:szCs w:val="72"/>
        </w:rPr>
      </w:pPr>
      <w:r>
        <w:rPr>
          <w:rFonts w:hint="eastAsia" w:ascii="方正小标宋简体" w:hAnsi="华文中宋" w:eastAsia="方正小标宋简体"/>
          <w:color w:val="FF0000"/>
          <w:spacing w:val="20"/>
          <w:w w:val="85"/>
          <w:sz w:val="72"/>
          <w:szCs w:val="72"/>
        </w:rPr>
        <w:t>西安市教育科学研究所文件</w:t>
      </w:r>
    </w:p>
    <w:p>
      <w:pPr>
        <w:widowControl w:val="0"/>
        <w:tabs>
          <w:tab w:val="left" w:pos="360"/>
          <w:tab w:val="left" w:pos="7920"/>
          <w:tab w:val="left" w:pos="8100"/>
        </w:tabs>
        <w:adjustRightInd/>
        <w:snapToGrid/>
        <w:spacing w:line="1400" w:lineRule="exact"/>
        <w:jc w:val="center"/>
        <w:rPr>
          <w:rFonts w:hint="eastAsia" w:ascii="仿宋_GB2312" w:hAnsi="华文中宋" w:eastAsia="仿宋_GB2312"/>
          <w:color w:val="FF0000"/>
          <w:sz w:val="32"/>
          <w:u w:val="single"/>
        </w:rPr>
      </w:pPr>
      <w:r>
        <w:rPr>
          <w:rFonts w:hint="eastAsia" w:ascii="方正仿宋简体" w:hAnsi="华文中宋" w:eastAsia="方正仿宋简体"/>
          <w:sz w:val="32"/>
        </w:rPr>
        <w:t>市教科发〔</w:t>
      </w:r>
      <w:r>
        <w:rPr>
          <w:rFonts w:hint="eastAsia" w:ascii="方正书宋简体" w:hAnsi="华文中宋" w:eastAsia="方正书宋简体"/>
          <w:sz w:val="32"/>
        </w:rPr>
        <w:t>2019</w:t>
      </w:r>
      <w:r>
        <w:rPr>
          <w:rFonts w:hint="eastAsia" w:ascii="方正仿宋简体" w:hAnsi="华文中宋" w:eastAsia="方正仿宋简体"/>
          <w:sz w:val="32"/>
        </w:rPr>
        <w:t>〕</w:t>
      </w:r>
      <w:r>
        <w:rPr>
          <w:rFonts w:hint="eastAsia" w:ascii="Arial" w:hAnsi="Arial" w:eastAsia="方正书宋简体" w:cs="Arial"/>
          <w:sz w:val="32"/>
        </w:rPr>
        <w:t>13</w:t>
      </w:r>
      <w:r>
        <w:rPr>
          <w:rFonts w:hint="eastAsia" w:ascii="方正仿宋简体" w:hAnsi="华文中宋" w:eastAsia="方正仿宋简体"/>
          <w:sz w:val="32"/>
        </w:rPr>
        <w:t>号</w:t>
      </w:r>
      <w:r>
        <w:rPr>
          <w:rFonts w:hint="eastAsia" w:ascii="仿宋_GB2312" w:hAnsi="华文中宋" w:eastAsia="仿宋_GB2312"/>
          <w:color w:val="FF0000"/>
          <w:sz w:val="32"/>
          <w:u w:val="single"/>
        </w:rPr>
        <w:t xml:space="preserve">           </w:t>
      </w:r>
    </w:p>
    <w:p>
      <w:pPr>
        <w:widowControl w:val="0"/>
        <w:adjustRightInd/>
        <w:snapToGrid/>
        <w:spacing w:line="240" w:lineRule="auto"/>
        <w:jc w:val="center"/>
        <w:rPr>
          <w:rFonts w:hint="eastAsia" w:ascii="华文中宋" w:hAnsi="华文中宋" w:eastAsia="华文中宋" w:cs="华文中宋"/>
          <w:sz w:val="44"/>
          <w:szCs w:val="44"/>
        </w:rPr>
      </w:pPr>
      <w:bookmarkStart w:id="0" w:name="_GoBack"/>
    </w:p>
    <w:bookmarkEnd w:id="0"/>
    <w:p>
      <w:pPr>
        <w:widowControl w:val="0"/>
        <w:adjustRightInd/>
        <w:snapToGrid/>
        <w:spacing w:line="760" w:lineRule="exact"/>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西安市教育科学研究所 西安市教育学会</w:t>
      </w:r>
    </w:p>
    <w:p>
      <w:pPr>
        <w:widowControl w:val="0"/>
        <w:adjustRightInd/>
        <w:snapToGrid/>
        <w:spacing w:line="760" w:lineRule="exact"/>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关于组织2019年度教科研成果</w:t>
      </w:r>
    </w:p>
    <w:p>
      <w:pPr>
        <w:widowControl w:val="0"/>
        <w:adjustRightInd/>
        <w:snapToGrid/>
        <w:spacing w:line="760" w:lineRule="exact"/>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评选活动的通知</w:t>
      </w:r>
    </w:p>
    <w:p>
      <w:pPr>
        <w:widowControl w:val="0"/>
        <w:adjustRightInd/>
        <w:snapToGrid/>
        <w:spacing w:line="760" w:lineRule="exact"/>
        <w:rPr>
          <w:rFonts w:hint="eastAsia" w:ascii="华文中宋" w:hAnsi="华文中宋" w:eastAsia="华文中宋" w:cs="华文中宋"/>
          <w:sz w:val="44"/>
          <w:szCs w:val="44"/>
        </w:rPr>
      </w:pPr>
    </w:p>
    <w:p>
      <w:pPr>
        <w:widowControl w:val="0"/>
        <w:adjustRightInd/>
        <w:snapToGrid/>
        <w:spacing w:line="560" w:lineRule="exact"/>
        <w:rPr>
          <w:rFonts w:hint="eastAsia" w:ascii="仿宋" w:hAnsi="仿宋" w:eastAsia="仿宋" w:cs="仿宋"/>
          <w:sz w:val="32"/>
          <w:szCs w:val="32"/>
        </w:rPr>
      </w:pPr>
      <w:r>
        <w:rPr>
          <w:rFonts w:hint="eastAsia" w:ascii="仿宋" w:hAnsi="仿宋" w:eastAsia="仿宋" w:cs="仿宋"/>
          <w:sz w:val="32"/>
          <w:szCs w:val="32"/>
        </w:rPr>
        <w:t>各区（县）教研室、西咸新区社会事业局、各开发区教育局（社会事业局）、教育学会、直属学校：</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了切实加强我市中小学幼儿园职业学校教师队伍建设，促进教师理念更新，专业成长，提高教育教学科研能力，西安市教育科学研究所与西安市教育学会，从2013年起在全市范围内，联合组织了6次年度教育教学科研成果评选活动。这项活动，得到了区县教育主管部门、教科研部门、学校和广大教师的高度重视和积极参与，有力促进了我市教师专业成长，提升了教师的教科研能力和学校的管理水平，为全面提高教育教学质量发挥了积极作用。这项评选活动，已经成为全市普遍关注的展示平台与充分认可的评价品牌。</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现将西安市教育科学研究所、西安市教育学会2019年度教育教学科研成果征集评选活动。具体事宜通知如下：</w:t>
      </w:r>
    </w:p>
    <w:p>
      <w:pPr>
        <w:widowControl w:val="0"/>
        <w:adjustRightInd/>
        <w:snapToGrid/>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一、参评范围</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此次评选活动，面向我市各中小学、幼儿园、职业学校教师及教育工作者征集参评成果作品。</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参评成果内容范围：1.教育教学科研论文、学校管理论文、调研报告、实验报告；2.校本研修及综合实践案例；3.市级小课题研究过程中的论文、案例、管理制度等；4.减轻学生课业负担，提升学生综合素质的做法及途径；5.推动教育均衡发展，实施“名校＋”工程的探索实践和经验总结；“名校长工作室”“名师工作坊”建设；6.“新高考”研究，“新课标”研究；7.教育教学研究专著；8.富有特色的教学设计；9.富于启迪的教学叙事；10.其他有关教育教学的实践探索。</w:t>
      </w:r>
    </w:p>
    <w:p>
      <w:pPr>
        <w:widowControl w:val="0"/>
        <w:adjustRightInd/>
        <w:snapToGrid/>
        <w:spacing w:line="56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二、有关要求</w:t>
      </w:r>
    </w:p>
    <w:p>
      <w:pPr>
        <w:widowControl w:val="0"/>
        <w:adjustRightInd/>
        <w:snapToGrid/>
        <w:spacing w:line="560" w:lineRule="exact"/>
        <w:rPr>
          <w:rFonts w:hint="eastAsia" w:ascii="仿宋" w:hAnsi="仿宋" w:eastAsia="仿宋" w:cs="仿宋"/>
          <w:b/>
          <w:bCs/>
          <w:sz w:val="32"/>
          <w:szCs w:val="32"/>
        </w:rPr>
      </w:pPr>
      <w:r>
        <w:rPr>
          <w:rFonts w:hint="eastAsia" w:ascii="仿宋" w:hAnsi="仿宋" w:eastAsia="仿宋" w:cs="仿宋"/>
          <w:b/>
          <w:bCs/>
          <w:sz w:val="32"/>
          <w:szCs w:val="32"/>
        </w:rPr>
        <w:t xml:space="preserve">   </w:t>
      </w:r>
      <w:r>
        <w:rPr>
          <w:rFonts w:hint="eastAsia" w:ascii="仿宋" w:hAnsi="仿宋" w:eastAsia="仿宋" w:cs="仿宋"/>
          <w:b/>
          <w:sz w:val="32"/>
          <w:szCs w:val="32"/>
        </w:rPr>
        <w:t xml:space="preserve"> 1、成果要求：</w:t>
      </w:r>
    </w:p>
    <w:p>
      <w:pPr>
        <w:widowControl w:val="0"/>
        <w:adjustRightInd/>
        <w:snapToGrid/>
        <w:spacing w:line="560" w:lineRule="exact"/>
        <w:ind w:firstLine="707" w:firstLineChars="221"/>
        <w:rPr>
          <w:rFonts w:hint="eastAsia" w:ascii="仿宋" w:hAnsi="仿宋" w:eastAsia="仿宋" w:cs="仿宋"/>
          <w:sz w:val="32"/>
          <w:szCs w:val="32"/>
        </w:rPr>
      </w:pPr>
      <w:r>
        <w:rPr>
          <w:rFonts w:hint="eastAsia" w:ascii="仿宋" w:hAnsi="仿宋" w:eastAsia="仿宋" w:cs="仿宋"/>
          <w:sz w:val="32"/>
          <w:szCs w:val="32"/>
        </w:rPr>
        <w:t xml:space="preserve">(1)报送的参评作品应是尚未在市级以上单位参评过的作品。 </w:t>
      </w:r>
    </w:p>
    <w:p>
      <w:pPr>
        <w:widowControl w:val="0"/>
        <w:adjustRightInd/>
        <w:snapToGrid/>
        <w:spacing w:line="560" w:lineRule="exact"/>
        <w:ind w:firstLine="707" w:firstLineChars="221"/>
        <w:rPr>
          <w:rFonts w:hint="eastAsia" w:ascii="仿宋" w:hAnsi="仿宋" w:eastAsia="仿宋" w:cs="仿宋"/>
          <w:sz w:val="32"/>
          <w:szCs w:val="32"/>
        </w:rPr>
      </w:pPr>
      <w:r>
        <w:rPr>
          <w:rFonts w:hint="eastAsia" w:ascii="仿宋" w:hAnsi="仿宋" w:eastAsia="仿宋" w:cs="仿宋"/>
          <w:sz w:val="32"/>
          <w:szCs w:val="32"/>
        </w:rPr>
        <w:t>(2)参评作品要体现教育教学改革、素质教育新理念，选题要贴近教育改革和学科教学实际，注意做到立意新颖、观点明确、内容精要、语句流畅。</w:t>
      </w:r>
    </w:p>
    <w:p>
      <w:pPr>
        <w:widowControl w:val="0"/>
        <w:adjustRightInd/>
        <w:snapToGrid/>
        <w:spacing w:line="560" w:lineRule="exact"/>
        <w:ind w:firstLine="707" w:firstLineChars="221"/>
        <w:rPr>
          <w:rFonts w:hint="eastAsia" w:ascii="仿宋" w:hAnsi="仿宋" w:eastAsia="仿宋" w:cs="仿宋"/>
          <w:sz w:val="32"/>
          <w:szCs w:val="32"/>
        </w:rPr>
      </w:pPr>
      <w:r>
        <w:rPr>
          <w:rFonts w:hint="eastAsia" w:ascii="仿宋" w:hAnsi="仿宋" w:eastAsia="仿宋" w:cs="仿宋"/>
          <w:sz w:val="32"/>
          <w:szCs w:val="32"/>
        </w:rPr>
        <w:t>(3)参评作品，要切合实际，力求新意，有独特见解和作法，避免泛泛而谈，杜绝敷衍应付。</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(4)参评作品论文字数一般不超过3000字，课题实验报告、调研报告一般不超过6000字。严禁抄袭，文责自负。</w:t>
      </w:r>
    </w:p>
    <w:p>
      <w:pPr>
        <w:widowControl w:val="0"/>
        <w:adjustRightInd/>
        <w:snapToGrid/>
        <w:spacing w:line="56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2、打印要求：</w:t>
      </w:r>
      <w:r>
        <w:rPr>
          <w:rFonts w:hint="eastAsia" w:ascii="仿宋" w:hAnsi="仿宋" w:eastAsia="仿宋" w:cs="仿宋"/>
          <w:sz w:val="32"/>
          <w:szCs w:val="32"/>
        </w:rPr>
        <w:t>参评作品封面左上角须注明类别、学科，如【教学论文、小学语文】、【教学设计、中学数学】、【教学案例、中学政治】等，封面正中位置，上为作品标题，下为作者姓名、所在学校、所属区县、联系方式以及邮编等。正文前要有内容提要、关键词，文后注明参考文献。用A4纸打印,一式三份。报送稿件一律不退，请自留底稿。</w:t>
      </w:r>
    </w:p>
    <w:p>
      <w:pPr>
        <w:widowControl w:val="0"/>
        <w:adjustRightInd/>
        <w:snapToGrid/>
        <w:spacing w:line="560" w:lineRule="exact"/>
        <w:ind w:firstLine="643" w:firstLineChars="200"/>
        <w:rPr>
          <w:rFonts w:hint="eastAsia" w:ascii="仿宋" w:hAnsi="仿宋" w:eastAsia="仿宋" w:cs="仿宋"/>
          <w:sz w:val="32"/>
          <w:szCs w:val="32"/>
        </w:rPr>
      </w:pPr>
      <w:r>
        <w:rPr>
          <w:rFonts w:hint="eastAsia" w:ascii="仿宋" w:hAnsi="仿宋" w:eastAsia="仿宋" w:cs="仿宋"/>
          <w:b/>
          <w:sz w:val="32"/>
          <w:szCs w:val="32"/>
        </w:rPr>
        <w:t>3、报送要求：</w:t>
      </w:r>
      <w:r>
        <w:rPr>
          <w:rFonts w:hint="eastAsia" w:ascii="仿宋" w:hAnsi="仿宋" w:eastAsia="仿宋" w:cs="仿宋"/>
          <w:sz w:val="32"/>
          <w:szCs w:val="32"/>
        </w:rPr>
        <w:t xml:space="preserve">参评作品以区县为单位统一报送，直属学校直接报送。作品按小学数学、小学语文、小学英语、小学思品、中学数学、中学语文、中学英语、中学物理（含通用技术）、中学化学、中学生物、中学地理、中学历史、政治、体育、音乐、美术（体、音、美、政治不分中小学）、幼儿教育、信息技术、心理健康教育、教育教学管理等分类。 </w:t>
      </w:r>
    </w:p>
    <w:p>
      <w:pPr>
        <w:widowControl w:val="0"/>
        <w:adjustRightInd/>
        <w:snapToGrid/>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各区县、各直属学校的汇总造册清单应和作品排列顺序必须一致。参评作品连同造册清单一并报送西安市教育学会。还必须将造册清单用Excel电子文档（内容包括：序号、区县、学校、姓名、学段、学科、作品类别、题目）发至西安市教育学会邮箱。</w:t>
      </w:r>
    </w:p>
    <w:p>
      <w:pPr>
        <w:widowControl w:val="0"/>
        <w:adjustRightInd/>
        <w:snapToGrid/>
        <w:spacing w:line="56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rPr>
        <w:t>4、报送时间：</w:t>
      </w:r>
      <w:r>
        <w:rPr>
          <w:rFonts w:hint="eastAsia" w:ascii="仿宋" w:hAnsi="仿宋" w:eastAsia="仿宋" w:cs="仿宋"/>
          <w:sz w:val="32"/>
          <w:szCs w:val="32"/>
        </w:rPr>
        <w:t>2019年12月1日--15日。</w:t>
      </w:r>
    </w:p>
    <w:p>
      <w:pPr>
        <w:widowControl w:val="0"/>
        <w:adjustRightInd/>
        <w:snapToGrid/>
        <w:spacing w:line="560" w:lineRule="exact"/>
        <w:ind w:left="227" w:leftChars="103" w:right="-121" w:rightChars="-55"/>
        <w:rPr>
          <w:rFonts w:hint="eastAsia" w:ascii="仿宋" w:hAnsi="仿宋" w:eastAsia="仿宋" w:cs="仿宋"/>
          <w:sz w:val="32"/>
          <w:szCs w:val="32"/>
        </w:rPr>
      </w:pPr>
      <w:r>
        <w:rPr>
          <w:rFonts w:hint="eastAsia" w:ascii="仿宋" w:hAnsi="仿宋" w:eastAsia="仿宋" w:cs="仿宋"/>
          <w:b/>
          <w:bCs/>
          <w:sz w:val="32"/>
          <w:szCs w:val="32"/>
        </w:rPr>
        <w:t>5、报送地点：</w:t>
      </w:r>
      <w:r>
        <w:rPr>
          <w:rFonts w:hint="eastAsia" w:ascii="仿宋" w:hAnsi="仿宋" w:eastAsia="仿宋" w:cs="仿宋"/>
          <w:sz w:val="32"/>
          <w:szCs w:val="32"/>
        </w:rPr>
        <w:t>西安市教育学会（雁塔区翠华路254号市85中学内）</w:t>
      </w:r>
    </w:p>
    <w:p>
      <w:pPr>
        <w:widowControl w:val="0"/>
        <w:adjustRightInd/>
        <w:snapToGrid/>
        <w:spacing w:line="560" w:lineRule="exact"/>
        <w:ind w:left="227" w:leftChars="103" w:right="-121" w:rightChars="-55" w:firstLine="643" w:firstLineChars="200"/>
        <w:rPr>
          <w:rFonts w:hint="eastAsia" w:ascii="仿宋" w:hAnsi="仿宋" w:eastAsia="仿宋" w:cs="仿宋"/>
          <w:b/>
          <w:bCs/>
          <w:sz w:val="32"/>
          <w:szCs w:val="32"/>
        </w:rPr>
      </w:pPr>
      <w:r>
        <w:rPr>
          <w:rFonts w:hint="eastAsia" w:ascii="仿宋" w:hAnsi="仿宋" w:eastAsia="仿宋" w:cs="仿宋"/>
          <w:b/>
          <w:bCs/>
          <w:sz w:val="32"/>
          <w:szCs w:val="32"/>
        </w:rPr>
        <w:t>三、评选奖励办法</w:t>
      </w:r>
    </w:p>
    <w:p>
      <w:pPr>
        <w:widowControl w:val="0"/>
        <w:adjustRightInd/>
        <w:snapToGrid/>
        <w:spacing w:line="560" w:lineRule="exact"/>
        <w:ind w:left="227" w:leftChars="103" w:right="-121" w:rightChars="-55"/>
        <w:rPr>
          <w:rFonts w:hint="eastAsia" w:ascii="仿宋" w:hAnsi="仿宋" w:eastAsia="仿宋" w:cs="仿宋"/>
          <w:sz w:val="32"/>
          <w:szCs w:val="32"/>
        </w:rPr>
      </w:pPr>
      <w:r>
        <w:rPr>
          <w:rFonts w:hint="eastAsia" w:ascii="仿宋" w:hAnsi="仿宋" w:eastAsia="仿宋" w:cs="仿宋"/>
          <w:sz w:val="32"/>
          <w:szCs w:val="32"/>
        </w:rPr>
        <w:t>西安市教育科学研究所和西安市教育学会组成专家团队，按学段学科等类别对所有征集的参评作品进行网络检索查重后，集中评审。对评出的成果一、二、三等奖、先进单位和先进个人，颁发获奖证书。突出的优秀成果作品将推荐在《西安教育》杂志上发表，向中国教育学会、陕西省教育学会的征文评选活动推荐，或在相关网站交流。</w:t>
      </w:r>
    </w:p>
    <w:p>
      <w:pPr>
        <w:widowControl w:val="0"/>
        <w:adjustRightInd/>
        <w:snapToGrid/>
        <w:spacing w:line="560" w:lineRule="exact"/>
        <w:ind w:left="227" w:leftChars="103" w:right="-121" w:rightChars="-55" w:firstLine="640" w:firstLineChars="200"/>
        <w:rPr>
          <w:rFonts w:hint="eastAsia" w:ascii="仿宋" w:hAnsi="仿宋" w:eastAsia="仿宋" w:cs="仿宋"/>
          <w:sz w:val="32"/>
          <w:szCs w:val="32"/>
        </w:rPr>
      </w:pPr>
      <w:r>
        <w:rPr>
          <w:rFonts w:hint="eastAsia" w:ascii="仿宋" w:hAnsi="仿宋" w:eastAsia="仿宋" w:cs="仿宋"/>
          <w:sz w:val="32"/>
          <w:szCs w:val="32"/>
        </w:rPr>
        <w:t>请接到通知后，及时组织所属中小学、幼儿园及职业学校广大教师和教育工作者积极参与本年度教育教学科研成果评选活动。并请加强组织指导，严格把关，确保质量；按照报送要求分类整理，按时统一报送。</w:t>
      </w:r>
    </w:p>
    <w:p>
      <w:pPr>
        <w:widowControl w:val="0"/>
        <w:adjustRightInd/>
        <w:snapToGrid/>
        <w:spacing w:line="560" w:lineRule="exact"/>
        <w:ind w:left="227" w:leftChars="103" w:right="-121" w:rightChars="-55" w:firstLine="640" w:firstLineChars="200"/>
        <w:rPr>
          <w:rFonts w:hint="eastAsia" w:ascii="仿宋" w:hAnsi="仿宋" w:eastAsia="仿宋" w:cs="仿宋"/>
          <w:sz w:val="32"/>
          <w:szCs w:val="32"/>
        </w:rPr>
      </w:pPr>
      <w:r>
        <w:rPr>
          <w:rFonts w:hint="eastAsia" w:ascii="仿宋" w:hAnsi="仿宋" w:eastAsia="仿宋" w:cs="仿宋"/>
          <w:sz w:val="32"/>
          <w:szCs w:val="32"/>
        </w:rPr>
        <w:t>联系方式：85260772  85260771</w:t>
      </w:r>
    </w:p>
    <w:p>
      <w:pPr>
        <w:widowControl w:val="0"/>
        <w:adjustRightInd/>
        <w:snapToGrid/>
        <w:spacing w:line="560" w:lineRule="exact"/>
        <w:ind w:left="227" w:leftChars="103" w:right="-121" w:rightChars="-55" w:firstLine="640" w:firstLineChars="200"/>
        <w:rPr>
          <w:rFonts w:hint="eastAsia" w:ascii="仿宋" w:hAnsi="仿宋" w:eastAsia="仿宋" w:cs="仿宋"/>
          <w:sz w:val="32"/>
          <w:szCs w:val="32"/>
        </w:rPr>
      </w:pPr>
      <w:r>
        <w:rPr>
          <w:rFonts w:hint="eastAsia" w:ascii="仿宋" w:hAnsi="仿宋" w:eastAsia="仿宋" w:cs="仿宋"/>
          <w:sz w:val="32"/>
          <w:szCs w:val="32"/>
        </w:rPr>
        <w:t>学会邮箱：</w:t>
      </w:r>
      <w:r>
        <w:fldChar w:fldCharType="begin"/>
      </w:r>
      <w:r>
        <w:instrText xml:space="preserve"> HYPERLINK "mailto:xajyxh@126.com" </w:instrText>
      </w:r>
      <w:r>
        <w:fldChar w:fldCharType="separate"/>
      </w:r>
      <w:r>
        <w:rPr>
          <w:rStyle w:val="6"/>
          <w:rFonts w:hint="eastAsia" w:ascii="仿宋" w:hAnsi="仿宋" w:eastAsia="仿宋" w:cs="仿宋"/>
          <w:sz w:val="32"/>
          <w:szCs w:val="32"/>
        </w:rPr>
        <w:t>xajyxh@126.com</w:t>
      </w:r>
      <w:r>
        <w:rPr>
          <w:rStyle w:val="6"/>
          <w:rFonts w:hint="eastAsia" w:ascii="仿宋" w:hAnsi="仿宋" w:eastAsia="仿宋" w:cs="仿宋"/>
          <w:sz w:val="32"/>
          <w:szCs w:val="32"/>
        </w:rPr>
        <w:fldChar w:fldCharType="end"/>
      </w:r>
    </w:p>
    <w:p>
      <w:pPr>
        <w:widowControl w:val="0"/>
        <w:adjustRightInd/>
        <w:snapToGrid/>
        <w:spacing w:line="560" w:lineRule="exact"/>
        <w:ind w:left="227" w:leftChars="103" w:right="-121" w:rightChars="-55"/>
        <w:rPr>
          <w:rFonts w:hint="eastAsia"/>
          <w:sz w:val="32"/>
          <w:szCs w:val="32"/>
        </w:rPr>
      </w:pPr>
      <w:r>
        <w:rPr>
          <w:rFonts w:hint="eastAsia" w:ascii="仿宋" w:hAnsi="仿宋" w:eastAsia="仿宋" w:cs="仿宋"/>
          <w:b/>
          <w:bCs/>
          <w:sz w:val="32"/>
          <w:szCs w:val="32"/>
        </w:rPr>
        <w:t>附</w:t>
      </w:r>
      <w:r>
        <w:rPr>
          <w:rFonts w:hint="eastAsia" w:ascii="仿宋" w:hAnsi="仿宋" w:eastAsia="仿宋" w:cs="仿宋"/>
          <w:sz w:val="32"/>
          <w:szCs w:val="32"/>
        </w:rPr>
        <w:t>：评审费用：教育专著100元/部;其它类作品均为50元。</w:t>
      </w:r>
    </w:p>
    <w:p>
      <w:pPr>
        <w:widowControl w:val="0"/>
        <w:adjustRightInd/>
        <w:snapToGrid/>
        <w:spacing w:line="560" w:lineRule="exact"/>
        <w:ind w:left="227" w:leftChars="103" w:right="-121" w:rightChars="-55"/>
        <w:rPr>
          <w:rFonts w:hint="eastAsia"/>
          <w:sz w:val="32"/>
          <w:szCs w:val="32"/>
        </w:rPr>
      </w:pPr>
    </w:p>
    <w:p>
      <w:pPr>
        <w:widowControl w:val="0"/>
        <w:wordWrap w:val="0"/>
        <w:adjustRightInd/>
        <w:snapToGrid/>
        <w:spacing w:line="560" w:lineRule="exact"/>
        <w:ind w:left="227" w:leftChars="103" w:right="-121" w:rightChars="-55"/>
        <w:rPr>
          <w:rFonts w:hint="eastAsia" w:ascii="仿宋" w:hAnsi="仿宋" w:eastAsia="仿宋" w:cs="仿宋"/>
          <w:sz w:val="32"/>
          <w:szCs w:val="32"/>
        </w:rPr>
      </w:pPr>
      <w:r>
        <w:rPr>
          <w:rFonts w:hint="eastAsia" w:ascii="仿宋" w:hAnsi="仿宋" w:eastAsia="仿宋" w:cs="仿宋"/>
          <w:sz w:val="32"/>
          <w:szCs w:val="32"/>
        </w:rPr>
        <w:t xml:space="preserve">        西安市教育科学研究所   西安市教育学会</w:t>
      </w:r>
    </w:p>
    <w:p>
      <w:pPr>
        <w:widowControl w:val="0"/>
        <w:adjustRightInd/>
        <w:snapToGrid/>
        <w:spacing w:line="560" w:lineRule="exact"/>
        <w:ind w:left="227" w:leftChars="103" w:right="-121" w:rightChars="-55"/>
        <w:jc w:val="both"/>
        <w:rPr>
          <w:rFonts w:hint="eastAsia"/>
          <w:sz w:val="32"/>
          <w:szCs w:val="32"/>
        </w:rPr>
      </w:pPr>
      <w:r>
        <w:rPr>
          <w:rFonts w:hint="eastAsia" w:ascii="仿宋" w:hAnsi="仿宋" w:eastAsia="仿宋" w:cs="仿宋"/>
          <w:sz w:val="32"/>
          <w:szCs w:val="32"/>
        </w:rPr>
        <w:t xml:space="preserve">                     2019年9月10日  </w:t>
      </w:r>
      <w:r>
        <w:rPr>
          <w:rFonts w:hint="eastAsia"/>
          <w:sz w:val="32"/>
          <w:szCs w:val="32"/>
        </w:rPr>
        <w:t xml:space="preserve">  </w:t>
      </w:r>
    </w:p>
    <w:p>
      <w:pPr>
        <w:rPr>
          <w:rFonts w:hint="eastAsia"/>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仿宋简体">
    <w:altName w:val="微软雅黑"/>
    <w:panose1 w:val="00000000000000000000"/>
    <w:charset w:val="86"/>
    <w:family w:val="script"/>
    <w:pitch w:val="default"/>
    <w:sig w:usb0="00000000" w:usb1="00000000" w:usb2="00000010" w:usb3="00000000" w:csb0="00040000" w:csb1="00000000"/>
  </w:font>
  <w:font w:name="方正书宋简体">
    <w:altName w:val="宋体"/>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753122"/>
    <w:rsid w:val="00323B43"/>
    <w:rsid w:val="003638F9"/>
    <w:rsid w:val="003D37D8"/>
    <w:rsid w:val="004358AB"/>
    <w:rsid w:val="006E2E62"/>
    <w:rsid w:val="00753122"/>
    <w:rsid w:val="0082474A"/>
    <w:rsid w:val="008B7726"/>
    <w:rsid w:val="008F403A"/>
    <w:rsid w:val="00A72FBB"/>
    <w:rsid w:val="1A9715A2"/>
    <w:rsid w:val="55623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8"/>
    <w:semiHidden/>
    <w:unhideWhenUsed/>
    <w:qFormat/>
    <w:uiPriority w:val="99"/>
    <w:pPr>
      <w:ind w:left="100" w:leftChars="2500"/>
    </w:pPr>
  </w:style>
  <w:style w:type="paragraph" w:styleId="3">
    <w:name w:val="footer"/>
    <w:basedOn w:val="1"/>
    <w:link w:val="10"/>
    <w:semiHidden/>
    <w:unhideWhenUsed/>
    <w:qFormat/>
    <w:uiPriority w:val="99"/>
    <w:pPr>
      <w:tabs>
        <w:tab w:val="center" w:pos="4153"/>
        <w:tab w:val="right" w:pos="8306"/>
      </w:tabs>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qFormat/>
    <w:uiPriority w:val="0"/>
    <w:rPr>
      <w:color w:val="0000FF"/>
      <w:u w:val="single"/>
    </w:rPr>
  </w:style>
  <w:style w:type="character" w:customStyle="1" w:styleId="8">
    <w:name w:val="日期 Char"/>
    <w:basedOn w:val="5"/>
    <w:link w:val="2"/>
    <w:semiHidden/>
    <w:qFormat/>
    <w:uiPriority w:val="99"/>
    <w:rPr>
      <w:rFonts w:ascii="Tahoma" w:hAnsi="Tahoma"/>
    </w:rPr>
  </w:style>
  <w:style w:type="character" w:customStyle="1" w:styleId="9">
    <w:name w:val="页眉 Char"/>
    <w:basedOn w:val="5"/>
    <w:link w:val="4"/>
    <w:semiHidden/>
    <w:qFormat/>
    <w:uiPriority w:val="99"/>
    <w:rPr>
      <w:rFonts w:ascii="Tahoma" w:hAnsi="Tahoma"/>
      <w:sz w:val="18"/>
      <w:szCs w:val="18"/>
    </w:rPr>
  </w:style>
  <w:style w:type="character" w:customStyle="1" w:styleId="10">
    <w:name w:val="页脚 Char"/>
    <w:basedOn w:val="5"/>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345</Words>
  <Characters>1973</Characters>
  <Lines>16</Lines>
  <Paragraphs>4</Paragraphs>
  <TotalTime>23</TotalTime>
  <ScaleCrop>false</ScaleCrop>
  <LinksUpToDate>false</LinksUpToDate>
  <CharactersWithSpaces>2314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2019-11-06T07:38:00Z</dcterms:created>
  <dc:creator>85253505wang</dc:creator>
  <cp:lastModifiedBy>君喻</cp:lastModifiedBy>
  <dcterms:modified xsi:type="dcterms:W3CDTF">2019-11-07T02:53:24Z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